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F92" w:rsidRDefault="00F61F92" w:rsidP="00042E15">
      <w:pPr>
        <w:shd w:val="clear" w:color="auto" w:fill="BFBFBF" w:themeFill="background1" w:themeFillShade="BF"/>
        <w:spacing w:after="0"/>
        <w:jc w:val="center"/>
        <w:rPr>
          <w:rFonts w:ascii="Times New Roman" w:hAnsi="Times New Roman" w:cs="Times New Roman"/>
          <w:sz w:val="24"/>
          <w:szCs w:val="24"/>
        </w:rPr>
      </w:pPr>
    </w:p>
    <w:p w:rsidR="00042E15" w:rsidRPr="00D067F4" w:rsidRDefault="00042E15" w:rsidP="00042E15">
      <w:pPr>
        <w:shd w:val="clear" w:color="auto" w:fill="BFBFBF" w:themeFill="background1" w:themeFillShade="BF"/>
        <w:spacing w:after="0"/>
        <w:jc w:val="center"/>
        <w:rPr>
          <w:rFonts w:ascii="Times New Roman" w:hAnsi="Times New Roman" w:cs="Times New Roman"/>
          <w:b/>
          <w:sz w:val="24"/>
          <w:szCs w:val="24"/>
        </w:rPr>
      </w:pPr>
      <w:r w:rsidRPr="00D067F4">
        <w:rPr>
          <w:rFonts w:ascii="Times New Roman" w:hAnsi="Times New Roman" w:cs="Times New Roman"/>
          <w:b/>
          <w:sz w:val="24"/>
          <w:szCs w:val="24"/>
        </w:rPr>
        <w:t xml:space="preserve">TERMES DE </w:t>
      </w:r>
      <w:r w:rsidR="00C07107" w:rsidRPr="00D067F4">
        <w:rPr>
          <w:rFonts w:ascii="Times New Roman" w:hAnsi="Times New Roman" w:cs="Times New Roman"/>
          <w:b/>
          <w:sz w:val="24"/>
          <w:szCs w:val="24"/>
        </w:rPr>
        <w:t>RÉFÉRENCES</w:t>
      </w:r>
    </w:p>
    <w:p w:rsidR="00042E15" w:rsidRPr="00E42700" w:rsidRDefault="00042E15" w:rsidP="00042E15">
      <w:pPr>
        <w:shd w:val="clear" w:color="auto" w:fill="BFBFBF" w:themeFill="background1" w:themeFillShade="BF"/>
        <w:spacing w:after="0"/>
        <w:jc w:val="center"/>
        <w:rPr>
          <w:rFonts w:ascii="Times New Roman" w:hAnsi="Times New Roman" w:cs="Times New Roman"/>
          <w:sz w:val="24"/>
          <w:szCs w:val="24"/>
        </w:rPr>
      </w:pPr>
    </w:p>
    <w:p w:rsidR="00042E15" w:rsidRPr="00E42700" w:rsidRDefault="00042E15" w:rsidP="00042E15">
      <w:pPr>
        <w:spacing w:after="0"/>
        <w:jc w:val="both"/>
        <w:rPr>
          <w:rFonts w:ascii="Times New Roman" w:hAnsi="Times New Roman" w:cs="Times New Roman"/>
          <w:sz w:val="24"/>
          <w:szCs w:val="24"/>
          <w:u w:val="single"/>
        </w:rPr>
      </w:pPr>
    </w:p>
    <w:p w:rsidR="00042E15" w:rsidRPr="00E42700" w:rsidRDefault="00042E15" w:rsidP="00D067F4">
      <w:pPr>
        <w:spacing w:after="0" w:line="240" w:lineRule="auto"/>
        <w:jc w:val="both"/>
        <w:rPr>
          <w:rFonts w:ascii="Times New Roman" w:hAnsi="Times New Roman" w:cs="Times New Roman"/>
          <w:sz w:val="24"/>
          <w:szCs w:val="24"/>
        </w:rPr>
      </w:pPr>
      <w:r w:rsidRPr="008509A8">
        <w:rPr>
          <w:rFonts w:ascii="Times New Roman" w:hAnsi="Times New Roman" w:cs="Times New Roman"/>
          <w:b/>
          <w:sz w:val="24"/>
          <w:szCs w:val="24"/>
          <w:u w:val="single"/>
        </w:rPr>
        <w:t>Titre</w:t>
      </w:r>
      <w:r w:rsidRPr="00E42700">
        <w:rPr>
          <w:rFonts w:ascii="Times New Roman" w:hAnsi="Times New Roman" w:cs="Times New Roman"/>
          <w:sz w:val="24"/>
          <w:szCs w:val="24"/>
        </w:rPr>
        <w:t xml:space="preserve"> : </w:t>
      </w:r>
      <w:r>
        <w:rPr>
          <w:rFonts w:ascii="Times New Roman" w:hAnsi="Times New Roman" w:cs="Times New Roman"/>
          <w:sz w:val="24"/>
          <w:szCs w:val="24"/>
        </w:rPr>
        <w:t>Expertise sur la Didactique Professionnelle-Analyse des Pratiques Professionnelles</w:t>
      </w:r>
    </w:p>
    <w:p w:rsidR="00042E15" w:rsidRPr="00E42700" w:rsidRDefault="00042E15" w:rsidP="00042E15">
      <w:pPr>
        <w:spacing w:after="0"/>
        <w:jc w:val="both"/>
        <w:rPr>
          <w:rFonts w:ascii="Times New Roman" w:hAnsi="Times New Roman" w:cs="Times New Roman"/>
          <w:sz w:val="24"/>
          <w:szCs w:val="24"/>
        </w:rPr>
      </w:pPr>
    </w:p>
    <w:p w:rsidR="00042E15" w:rsidRDefault="00042E15" w:rsidP="00042E15">
      <w:pPr>
        <w:spacing w:after="0"/>
        <w:jc w:val="both"/>
        <w:rPr>
          <w:rFonts w:ascii="Times New Roman" w:hAnsi="Times New Roman" w:cs="Times New Roman"/>
          <w:sz w:val="24"/>
          <w:szCs w:val="24"/>
        </w:rPr>
      </w:pPr>
      <w:r w:rsidRPr="008509A8">
        <w:rPr>
          <w:rFonts w:ascii="Times New Roman" w:hAnsi="Times New Roman" w:cs="Times New Roman"/>
          <w:b/>
          <w:sz w:val="24"/>
          <w:szCs w:val="24"/>
          <w:u w:val="single"/>
        </w:rPr>
        <w:t>Bénéficiaire </w:t>
      </w:r>
      <w:r w:rsidRPr="00E42700">
        <w:rPr>
          <w:rFonts w:ascii="Times New Roman" w:hAnsi="Times New Roman" w:cs="Times New Roman"/>
          <w:sz w:val="24"/>
          <w:szCs w:val="24"/>
        </w:rPr>
        <w:t xml:space="preserve">:    </w:t>
      </w:r>
      <w:r w:rsidR="0039691D">
        <w:rPr>
          <w:rFonts w:ascii="Times New Roman" w:hAnsi="Times New Roman" w:cs="Times New Roman"/>
          <w:sz w:val="24"/>
          <w:szCs w:val="24"/>
        </w:rPr>
        <w:t>CFEEF Omar Guelleh Ahmed</w:t>
      </w:r>
    </w:p>
    <w:p w:rsidR="00BB7B9A" w:rsidRPr="00E42700" w:rsidRDefault="00BB7B9A" w:rsidP="00042E15">
      <w:pPr>
        <w:spacing w:after="0"/>
        <w:jc w:val="both"/>
        <w:rPr>
          <w:rFonts w:ascii="Times New Roman" w:hAnsi="Times New Roman" w:cs="Times New Roman"/>
          <w:sz w:val="24"/>
          <w:szCs w:val="24"/>
        </w:rPr>
      </w:pPr>
    </w:p>
    <w:p w:rsidR="0039691D" w:rsidRDefault="00042E15" w:rsidP="00042E15">
      <w:pPr>
        <w:spacing w:after="0"/>
        <w:jc w:val="both"/>
        <w:rPr>
          <w:rFonts w:ascii="Times New Roman" w:hAnsi="Times New Roman" w:cs="Times New Roman"/>
          <w:sz w:val="24"/>
          <w:szCs w:val="24"/>
        </w:rPr>
      </w:pPr>
      <w:r w:rsidRPr="008509A8">
        <w:rPr>
          <w:rFonts w:ascii="Times New Roman" w:hAnsi="Times New Roman" w:cs="Times New Roman"/>
          <w:b/>
          <w:sz w:val="24"/>
          <w:szCs w:val="24"/>
          <w:u w:val="single"/>
        </w:rPr>
        <w:t>Durée</w:t>
      </w:r>
      <w:r>
        <w:rPr>
          <w:rFonts w:ascii="Times New Roman" w:hAnsi="Times New Roman" w:cs="Times New Roman"/>
          <w:sz w:val="24"/>
          <w:szCs w:val="24"/>
        </w:rPr>
        <w:t> </w:t>
      </w:r>
      <w:r w:rsidRPr="00C84697">
        <w:rPr>
          <w:rFonts w:ascii="Times New Roman" w:hAnsi="Times New Roman" w:cs="Times New Roman"/>
          <w:sz w:val="24"/>
          <w:szCs w:val="24"/>
        </w:rPr>
        <w:t xml:space="preserve">: </w:t>
      </w:r>
      <w:r w:rsidR="00482ED8" w:rsidRPr="00C84697">
        <w:rPr>
          <w:rFonts w:ascii="Times New Roman" w:hAnsi="Times New Roman" w:cs="Times New Roman"/>
          <w:sz w:val="24"/>
          <w:szCs w:val="24"/>
        </w:rPr>
        <w:t>3 semaines</w:t>
      </w:r>
    </w:p>
    <w:p w:rsidR="00F24E5C" w:rsidRDefault="00F24E5C"/>
    <w:p w:rsidR="003D6A12" w:rsidRPr="00E42700" w:rsidRDefault="003D6A12" w:rsidP="003D6A12">
      <w:pPr>
        <w:rPr>
          <w:rFonts w:ascii="Times New Roman" w:hAnsi="Times New Roman" w:cs="Times New Roman"/>
          <w:b/>
          <w:sz w:val="24"/>
          <w:szCs w:val="24"/>
          <w:u w:val="single"/>
        </w:rPr>
      </w:pPr>
      <w:r w:rsidRPr="00E42700">
        <w:rPr>
          <w:rFonts w:ascii="Times New Roman" w:hAnsi="Times New Roman" w:cs="Times New Roman"/>
          <w:b/>
          <w:sz w:val="24"/>
          <w:szCs w:val="24"/>
          <w:u w:val="single"/>
        </w:rPr>
        <w:t>Contexte et justification</w:t>
      </w:r>
    </w:p>
    <w:p w:rsidR="004F4089" w:rsidRDefault="003D6A12" w:rsidP="00091F9A">
      <w:pPr>
        <w:spacing w:after="0" w:line="360" w:lineRule="auto"/>
        <w:ind w:firstLine="720"/>
        <w:jc w:val="both"/>
        <w:rPr>
          <w:rFonts w:ascii="Times New Roman" w:hAnsi="Times New Roman" w:cs="Times New Roman"/>
          <w:sz w:val="24"/>
          <w:szCs w:val="24"/>
        </w:rPr>
      </w:pPr>
      <w:r w:rsidRPr="00E42700">
        <w:rPr>
          <w:rFonts w:ascii="Times New Roman" w:hAnsi="Times New Roman" w:cs="Times New Roman"/>
          <w:sz w:val="24"/>
          <w:szCs w:val="24"/>
        </w:rPr>
        <w:t>La république de Djibouti a engagé en 2000 une profonde réforme de son système éducatif pour mettre en place un système d’éducation et de formation conforme aux attentes de la société djiboutie</w:t>
      </w:r>
      <w:r w:rsidR="006E1F44">
        <w:rPr>
          <w:rFonts w:ascii="Times New Roman" w:hAnsi="Times New Roman" w:cs="Times New Roman"/>
          <w:sz w:val="24"/>
          <w:szCs w:val="24"/>
        </w:rPr>
        <w:t>nne et aux exigences du monde du</w:t>
      </w:r>
      <w:r w:rsidRPr="00E42700">
        <w:rPr>
          <w:rFonts w:ascii="Times New Roman" w:hAnsi="Times New Roman" w:cs="Times New Roman"/>
          <w:sz w:val="24"/>
          <w:szCs w:val="24"/>
        </w:rPr>
        <w:t xml:space="preserve"> travail en perpétuel changement. </w:t>
      </w:r>
    </w:p>
    <w:p w:rsidR="003D6A12" w:rsidRPr="00E42700" w:rsidRDefault="006E1F44" w:rsidP="00091F9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Cette ambitieuse réforme vise</w:t>
      </w:r>
      <w:r w:rsidR="003D6A12" w:rsidRPr="00E42700">
        <w:rPr>
          <w:rFonts w:ascii="Times New Roman" w:hAnsi="Times New Roman" w:cs="Times New Roman"/>
          <w:sz w:val="24"/>
          <w:szCs w:val="24"/>
        </w:rPr>
        <w:t xml:space="preserve"> à mettre en place un système éducatif de qualité pour les enfants djiboutiens, à travers une politique de démocratisation de l’école par un élargissement à l’accès, le renforcement de l’équité et la qualité des apprentissages. </w:t>
      </w:r>
    </w:p>
    <w:p w:rsidR="003D6A12" w:rsidRPr="00E42700" w:rsidRDefault="003D6A12" w:rsidP="00091F9A">
      <w:pPr>
        <w:spacing w:after="0" w:line="360" w:lineRule="auto"/>
        <w:ind w:firstLine="720"/>
        <w:jc w:val="both"/>
        <w:rPr>
          <w:rFonts w:ascii="Times New Roman" w:hAnsi="Times New Roman" w:cs="Times New Roman"/>
          <w:sz w:val="24"/>
          <w:szCs w:val="24"/>
        </w:rPr>
      </w:pPr>
      <w:r w:rsidRPr="00E42700">
        <w:rPr>
          <w:rFonts w:ascii="Times New Roman" w:hAnsi="Times New Roman" w:cs="Times New Roman"/>
          <w:sz w:val="24"/>
          <w:szCs w:val="24"/>
        </w:rPr>
        <w:t>La mise en œuvre de cette réforme a nécessité une mobilisation accrue de ressources nationales et additives pour relever le défi. Les g</w:t>
      </w:r>
      <w:r>
        <w:rPr>
          <w:rFonts w:ascii="Times New Roman" w:hAnsi="Times New Roman" w:cs="Times New Roman"/>
          <w:sz w:val="24"/>
          <w:szCs w:val="24"/>
        </w:rPr>
        <w:t xml:space="preserve">randes réalisations </w:t>
      </w:r>
      <w:r w:rsidRPr="00E42700">
        <w:rPr>
          <w:rFonts w:ascii="Times New Roman" w:hAnsi="Times New Roman" w:cs="Times New Roman"/>
          <w:sz w:val="24"/>
          <w:szCs w:val="24"/>
        </w:rPr>
        <w:t>au cours de la première décennie ont permis des avancées significatives.</w:t>
      </w:r>
    </w:p>
    <w:p w:rsidR="00091F9A" w:rsidRDefault="003D6A12" w:rsidP="00091F9A">
      <w:pPr>
        <w:spacing w:after="0" w:line="360" w:lineRule="auto"/>
        <w:ind w:firstLine="720"/>
        <w:jc w:val="both"/>
        <w:rPr>
          <w:rFonts w:ascii="Times New Roman" w:hAnsi="Times New Roman" w:cs="Times New Roman"/>
          <w:sz w:val="24"/>
          <w:szCs w:val="24"/>
        </w:rPr>
      </w:pPr>
      <w:r w:rsidRPr="00E42700">
        <w:rPr>
          <w:rFonts w:ascii="Times New Roman" w:hAnsi="Times New Roman" w:cs="Times New Roman"/>
          <w:sz w:val="24"/>
          <w:szCs w:val="24"/>
        </w:rPr>
        <w:t>La</w:t>
      </w:r>
      <w:r w:rsidR="0028149F">
        <w:rPr>
          <w:rFonts w:ascii="Times New Roman" w:hAnsi="Times New Roman" w:cs="Times New Roman"/>
          <w:sz w:val="24"/>
          <w:szCs w:val="24"/>
        </w:rPr>
        <w:t xml:space="preserve"> politique éducative, découlant</w:t>
      </w:r>
      <w:r w:rsidR="00091F9A">
        <w:rPr>
          <w:rFonts w:ascii="Times New Roman" w:hAnsi="Times New Roman" w:cs="Times New Roman"/>
          <w:sz w:val="24"/>
          <w:szCs w:val="24"/>
        </w:rPr>
        <w:t xml:space="preserve"> </w:t>
      </w:r>
      <w:r w:rsidRPr="00E42700">
        <w:rPr>
          <w:rFonts w:ascii="Times New Roman" w:hAnsi="Times New Roman" w:cs="Times New Roman"/>
          <w:sz w:val="24"/>
          <w:szCs w:val="24"/>
        </w:rPr>
        <w:t xml:space="preserve">du </w:t>
      </w:r>
      <w:r w:rsidR="004B6AC9">
        <w:rPr>
          <w:rFonts w:ascii="Times New Roman" w:hAnsi="Times New Roman" w:cs="Times New Roman"/>
          <w:sz w:val="24"/>
          <w:szCs w:val="24"/>
        </w:rPr>
        <w:t xml:space="preserve">nouveau </w:t>
      </w:r>
      <w:r w:rsidRPr="00E42700">
        <w:rPr>
          <w:rFonts w:ascii="Times New Roman" w:hAnsi="Times New Roman" w:cs="Times New Roman"/>
          <w:sz w:val="24"/>
          <w:szCs w:val="24"/>
        </w:rPr>
        <w:t>schéma directeur 20</w:t>
      </w:r>
      <w:r w:rsidR="004B6AC9">
        <w:rPr>
          <w:rFonts w:ascii="Times New Roman" w:hAnsi="Times New Roman" w:cs="Times New Roman"/>
          <w:sz w:val="24"/>
          <w:szCs w:val="24"/>
        </w:rPr>
        <w:t>21-2035</w:t>
      </w:r>
      <w:r w:rsidRPr="00E42700">
        <w:rPr>
          <w:rFonts w:ascii="Times New Roman" w:hAnsi="Times New Roman" w:cs="Times New Roman"/>
          <w:sz w:val="24"/>
          <w:szCs w:val="24"/>
        </w:rPr>
        <w:t>, a placé la qualité au cœur des préoccupations du ministère et a prôné des mesures d’accélération des grands projets.</w:t>
      </w:r>
      <w:r w:rsidR="000772FA">
        <w:rPr>
          <w:rFonts w:ascii="Times New Roman" w:hAnsi="Times New Roman" w:cs="Times New Roman"/>
          <w:sz w:val="24"/>
          <w:szCs w:val="24"/>
        </w:rPr>
        <w:t xml:space="preserve"> </w:t>
      </w:r>
    </w:p>
    <w:p w:rsidR="003103AC" w:rsidRDefault="00190C73" w:rsidP="00BD444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Parmi</w:t>
      </w:r>
      <w:r w:rsidR="00432DF7" w:rsidRPr="00E42700">
        <w:rPr>
          <w:rFonts w:ascii="Times New Roman" w:hAnsi="Times New Roman" w:cs="Times New Roman"/>
          <w:sz w:val="24"/>
          <w:szCs w:val="24"/>
        </w:rPr>
        <w:t xml:space="preserve"> les gr</w:t>
      </w:r>
      <w:r w:rsidR="004B6AC9">
        <w:rPr>
          <w:rFonts w:ascii="Times New Roman" w:hAnsi="Times New Roman" w:cs="Times New Roman"/>
          <w:sz w:val="24"/>
          <w:szCs w:val="24"/>
        </w:rPr>
        <w:t>ands chantiers qui soutiennent c</w:t>
      </w:r>
      <w:r w:rsidR="00432DF7" w:rsidRPr="00E42700">
        <w:rPr>
          <w:rFonts w:ascii="Times New Roman" w:hAnsi="Times New Roman" w:cs="Times New Roman"/>
          <w:sz w:val="24"/>
          <w:szCs w:val="24"/>
        </w:rPr>
        <w:t xml:space="preserve">e schéma directeur </w:t>
      </w:r>
      <w:r w:rsidR="00D1522B">
        <w:rPr>
          <w:rFonts w:ascii="Times New Roman" w:hAnsi="Times New Roman" w:cs="Times New Roman"/>
          <w:sz w:val="24"/>
          <w:szCs w:val="24"/>
        </w:rPr>
        <w:t xml:space="preserve">de cette décennie </w:t>
      </w:r>
      <w:r w:rsidR="00432DF7">
        <w:rPr>
          <w:rFonts w:ascii="Times New Roman" w:hAnsi="Times New Roman" w:cs="Times New Roman"/>
          <w:sz w:val="24"/>
          <w:szCs w:val="24"/>
        </w:rPr>
        <w:t xml:space="preserve"> </w:t>
      </w:r>
      <w:r w:rsidR="00432DF7" w:rsidRPr="00E42700">
        <w:rPr>
          <w:rFonts w:ascii="Times New Roman" w:hAnsi="Times New Roman" w:cs="Times New Roman"/>
          <w:sz w:val="24"/>
          <w:szCs w:val="24"/>
        </w:rPr>
        <w:t>figurent</w:t>
      </w:r>
      <w:r w:rsidR="004B6AC9">
        <w:rPr>
          <w:rFonts w:ascii="Times New Roman" w:hAnsi="Times New Roman" w:cs="Times New Roman"/>
          <w:sz w:val="24"/>
          <w:szCs w:val="24"/>
        </w:rPr>
        <w:t xml:space="preserve"> la professionnalisation des enseignants passe sans doute par la formation sur</w:t>
      </w:r>
      <w:r w:rsidR="007463AF">
        <w:rPr>
          <w:rFonts w:ascii="Times New Roman" w:eastAsia="Times New Roman" w:hAnsi="Times New Roman" w:cs="Times New Roman"/>
          <w:sz w:val="24"/>
          <w:szCs w:val="24"/>
          <w:lang w:eastAsia="fr-FR" w:bidi="ar-LB"/>
        </w:rPr>
        <w:t xml:space="preserve"> </w:t>
      </w:r>
      <w:r w:rsidR="00FE0CF5">
        <w:rPr>
          <w:rFonts w:ascii="Times New Roman" w:hAnsi="Times New Roman" w:cs="Times New Roman"/>
          <w:sz w:val="24"/>
          <w:szCs w:val="24"/>
        </w:rPr>
        <w:t xml:space="preserve">la Didactique </w:t>
      </w:r>
      <w:r w:rsidR="007463AF">
        <w:rPr>
          <w:rFonts w:ascii="Times New Roman" w:hAnsi="Times New Roman" w:cs="Times New Roman"/>
          <w:sz w:val="24"/>
          <w:szCs w:val="24"/>
        </w:rPr>
        <w:t>Professionnelle</w:t>
      </w:r>
      <w:r w:rsidR="004B6AC9">
        <w:rPr>
          <w:rFonts w:ascii="Times New Roman" w:hAnsi="Times New Roman" w:cs="Times New Roman"/>
          <w:sz w:val="24"/>
          <w:szCs w:val="24"/>
        </w:rPr>
        <w:t xml:space="preserve"> et la création des outils d’</w:t>
      </w:r>
      <w:r w:rsidR="00D1522B">
        <w:rPr>
          <w:rFonts w:ascii="Times New Roman" w:hAnsi="Times New Roman" w:cs="Times New Roman"/>
          <w:sz w:val="24"/>
          <w:szCs w:val="24"/>
        </w:rPr>
        <w:t xml:space="preserve">Analyse </w:t>
      </w:r>
      <w:r w:rsidR="007463AF">
        <w:rPr>
          <w:rFonts w:ascii="Times New Roman" w:hAnsi="Times New Roman" w:cs="Times New Roman"/>
          <w:sz w:val="24"/>
          <w:szCs w:val="24"/>
        </w:rPr>
        <w:t>des Pratiques Professionnelles</w:t>
      </w:r>
      <w:r w:rsidR="004B6AC9">
        <w:rPr>
          <w:rFonts w:ascii="Times New Roman" w:hAnsi="Times New Roman" w:cs="Times New Roman"/>
          <w:sz w:val="24"/>
          <w:szCs w:val="24"/>
        </w:rPr>
        <w:t xml:space="preserve"> (APP)</w:t>
      </w:r>
      <w:r w:rsidR="00432DF7">
        <w:rPr>
          <w:rFonts w:ascii="Times New Roman" w:hAnsi="Times New Roman" w:cs="Times New Roman"/>
          <w:sz w:val="24"/>
          <w:szCs w:val="24"/>
        </w:rPr>
        <w:t xml:space="preserve"> qui concoure</w:t>
      </w:r>
      <w:r w:rsidR="004B6AC9">
        <w:rPr>
          <w:rFonts w:ascii="Times New Roman" w:hAnsi="Times New Roman" w:cs="Times New Roman"/>
          <w:sz w:val="24"/>
          <w:szCs w:val="24"/>
        </w:rPr>
        <w:t xml:space="preserve">nt à la construction de l’identité professionnelle et personnelle des enseignants en vue d’adopter des changements de comportement </w:t>
      </w:r>
      <w:r w:rsidR="00E45031">
        <w:rPr>
          <w:rFonts w:ascii="Times New Roman" w:hAnsi="Times New Roman" w:cs="Times New Roman"/>
          <w:sz w:val="24"/>
          <w:szCs w:val="24"/>
        </w:rPr>
        <w:t xml:space="preserve">et des postures </w:t>
      </w:r>
      <w:r w:rsidR="004B6AC9">
        <w:rPr>
          <w:rFonts w:ascii="Times New Roman" w:hAnsi="Times New Roman" w:cs="Times New Roman"/>
          <w:sz w:val="24"/>
          <w:szCs w:val="24"/>
        </w:rPr>
        <w:t>des enseignants</w:t>
      </w:r>
      <w:r w:rsidR="00432DF7" w:rsidRPr="00E42700">
        <w:rPr>
          <w:rFonts w:ascii="Times New Roman" w:hAnsi="Times New Roman" w:cs="Times New Roman"/>
          <w:sz w:val="24"/>
          <w:szCs w:val="24"/>
        </w:rPr>
        <w:t>.</w:t>
      </w:r>
      <w:r w:rsidR="00432DF7">
        <w:rPr>
          <w:rFonts w:ascii="Times New Roman" w:hAnsi="Times New Roman" w:cs="Times New Roman"/>
          <w:sz w:val="24"/>
          <w:szCs w:val="24"/>
        </w:rPr>
        <w:t xml:space="preserve"> </w:t>
      </w:r>
      <w:r w:rsidR="007463AF">
        <w:rPr>
          <w:rFonts w:ascii="Times New Roman" w:hAnsi="Times New Roman" w:cs="Times New Roman"/>
          <w:sz w:val="24"/>
          <w:szCs w:val="24"/>
        </w:rPr>
        <w:t xml:space="preserve"> </w:t>
      </w:r>
    </w:p>
    <w:p w:rsidR="003103AC" w:rsidRDefault="003103AC" w:rsidP="00BD444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L’APP est une démarche de formation professionnalisante et réflexive basée sur l’observation dans le cadre d’une alternance intégrative pratique-théorie-pratique. Aussi,</w:t>
      </w:r>
      <w:r w:rsidR="00432DF7">
        <w:rPr>
          <w:rFonts w:ascii="Times New Roman" w:hAnsi="Times New Roman" w:cs="Times New Roman"/>
          <w:sz w:val="24"/>
          <w:szCs w:val="24"/>
        </w:rPr>
        <w:t xml:space="preserve"> </w:t>
      </w:r>
      <w:r>
        <w:rPr>
          <w:rFonts w:ascii="Times New Roman" w:hAnsi="Times New Roman" w:cs="Times New Roman"/>
          <w:sz w:val="24"/>
          <w:szCs w:val="24"/>
        </w:rPr>
        <w:t>selon Marguerite ALTET (2000), les composantes de l’APP sont l’observation, la problématisation, l’analyse ou la création du sens, la théorisation, la conception de nouvelles pratiques, soit un réinvestissement dans l’action qui est accompagnée pour assoir une démarche réflexive sur le sens.</w:t>
      </w:r>
      <w:r w:rsidR="00F96492">
        <w:rPr>
          <w:rFonts w:ascii="Times New Roman" w:hAnsi="Times New Roman" w:cs="Times New Roman"/>
          <w:sz w:val="24"/>
          <w:szCs w:val="24"/>
        </w:rPr>
        <w:t xml:space="preserve"> </w:t>
      </w:r>
    </w:p>
    <w:p w:rsidR="003D6A12" w:rsidRDefault="00190C73" w:rsidP="00BD4443">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De ce fait, </w:t>
      </w:r>
      <w:r w:rsidR="00E45031">
        <w:rPr>
          <w:rFonts w:ascii="Times New Roman" w:hAnsi="Times New Roman" w:cs="Times New Roman"/>
          <w:sz w:val="24"/>
          <w:szCs w:val="24"/>
        </w:rPr>
        <w:t>le Centre de formation des enseignants de l’enseignement fondamental entend recruter un expert qui va appuyer les formateurs du centre d’élaborer un module de formation et des</w:t>
      </w:r>
      <w:r w:rsidR="000E37F9">
        <w:rPr>
          <w:rFonts w:ascii="Times New Roman" w:hAnsi="Times New Roman" w:cs="Times New Roman"/>
          <w:sz w:val="24"/>
          <w:szCs w:val="24"/>
        </w:rPr>
        <w:t xml:space="preserve"> </w:t>
      </w:r>
      <w:r w:rsidR="00E45031">
        <w:rPr>
          <w:rFonts w:ascii="Times New Roman" w:hAnsi="Times New Roman" w:cs="Times New Roman"/>
          <w:sz w:val="24"/>
          <w:szCs w:val="24"/>
        </w:rPr>
        <w:t xml:space="preserve">outils </w:t>
      </w:r>
      <w:r w:rsidR="00F96492">
        <w:rPr>
          <w:rFonts w:ascii="Times New Roman" w:hAnsi="Times New Roman" w:cs="Times New Roman"/>
          <w:sz w:val="24"/>
          <w:szCs w:val="24"/>
        </w:rPr>
        <w:t xml:space="preserve">de recueil d’indices et </w:t>
      </w:r>
      <w:r w:rsidR="00E45031">
        <w:rPr>
          <w:rFonts w:ascii="Times New Roman" w:hAnsi="Times New Roman" w:cs="Times New Roman"/>
          <w:sz w:val="24"/>
          <w:szCs w:val="24"/>
        </w:rPr>
        <w:t xml:space="preserve">d’accompagnement </w:t>
      </w:r>
      <w:r>
        <w:rPr>
          <w:rFonts w:ascii="Times New Roman" w:hAnsi="Times New Roman" w:cs="Times New Roman"/>
          <w:sz w:val="24"/>
          <w:szCs w:val="24"/>
        </w:rPr>
        <w:t xml:space="preserve">sur le développement </w:t>
      </w:r>
      <w:r w:rsidR="005B1A34">
        <w:rPr>
          <w:rFonts w:ascii="Times New Roman" w:hAnsi="Times New Roman" w:cs="Times New Roman"/>
          <w:sz w:val="24"/>
          <w:szCs w:val="24"/>
        </w:rPr>
        <w:t xml:space="preserve">professionnel des formés par le biais </w:t>
      </w:r>
      <w:r>
        <w:rPr>
          <w:rFonts w:ascii="Times New Roman" w:hAnsi="Times New Roman" w:cs="Times New Roman"/>
          <w:sz w:val="24"/>
          <w:szCs w:val="24"/>
        </w:rPr>
        <w:t>de l’Analyse des Pratiques Professionnelles pour donner</w:t>
      </w:r>
      <w:r w:rsidR="00922D6B">
        <w:rPr>
          <w:rFonts w:ascii="Times New Roman" w:hAnsi="Times New Roman" w:cs="Times New Roman"/>
          <w:sz w:val="24"/>
          <w:szCs w:val="24"/>
        </w:rPr>
        <w:t xml:space="preserve"> du sens et de la cohérence à</w:t>
      </w:r>
      <w:r>
        <w:rPr>
          <w:rFonts w:ascii="Times New Roman" w:hAnsi="Times New Roman" w:cs="Times New Roman"/>
          <w:sz w:val="24"/>
          <w:szCs w:val="24"/>
        </w:rPr>
        <w:t xml:space="preserve"> l’amélioration des pratiques, des postures et des gestes professionnels des enseignants.</w:t>
      </w:r>
      <w:r w:rsidR="00F96492">
        <w:rPr>
          <w:rFonts w:ascii="Times New Roman" w:hAnsi="Times New Roman" w:cs="Times New Roman"/>
          <w:sz w:val="24"/>
          <w:szCs w:val="24"/>
        </w:rPr>
        <w:t xml:space="preserve"> Or, les outils mentionnés ci-dessus devront s’appuyer sur Teach-Coach et les autres outils et expériences de l’APP d’autant plus que nous avons aligné sur Teach-Coach les grilles d’accompagnement formatif et d’évaluation sommative des stages pratiques des élèves professeurs en formation initiale.</w:t>
      </w:r>
      <w:r w:rsidR="00F96492" w:rsidRPr="00F96492">
        <w:rPr>
          <w:rFonts w:ascii="Times New Roman" w:hAnsi="Times New Roman" w:cs="Times New Roman"/>
          <w:b/>
          <w:bCs/>
          <w:sz w:val="24"/>
          <w:szCs w:val="24"/>
        </w:rPr>
        <w:t xml:space="preserve"> </w:t>
      </w:r>
    </w:p>
    <w:p w:rsidR="00181E18" w:rsidRDefault="00E45031" w:rsidP="00AE545C">
      <w:pPr>
        <w:spacing w:line="360" w:lineRule="auto"/>
        <w:jc w:val="both"/>
        <w:rPr>
          <w:rFonts w:ascii="Times New Roman" w:hAnsi="Times New Roman" w:cs="Times New Roman"/>
          <w:b/>
          <w:sz w:val="24"/>
          <w:szCs w:val="24"/>
        </w:rPr>
      </w:pPr>
      <w:r>
        <w:rPr>
          <w:rFonts w:ascii="Times New Roman" w:hAnsi="Times New Roman" w:cs="Times New Roman"/>
          <w:b/>
          <w:sz w:val="24"/>
          <w:szCs w:val="24"/>
          <w:u w:val="single"/>
        </w:rPr>
        <w:t>Objectif</w:t>
      </w:r>
      <w:r w:rsidR="00181E18" w:rsidRPr="00507947">
        <w:rPr>
          <w:rFonts w:ascii="Times New Roman" w:hAnsi="Times New Roman" w:cs="Times New Roman"/>
          <w:b/>
          <w:sz w:val="24"/>
          <w:szCs w:val="24"/>
          <w:u w:val="single"/>
        </w:rPr>
        <w:t xml:space="preserve"> </w:t>
      </w:r>
      <w:r w:rsidR="003103AC" w:rsidRPr="00507947">
        <w:rPr>
          <w:rFonts w:ascii="Times New Roman" w:hAnsi="Times New Roman" w:cs="Times New Roman"/>
          <w:b/>
          <w:sz w:val="24"/>
          <w:szCs w:val="24"/>
          <w:u w:val="single"/>
        </w:rPr>
        <w:t>génér</w:t>
      </w:r>
      <w:r w:rsidR="003103AC">
        <w:rPr>
          <w:rFonts w:ascii="Times New Roman" w:hAnsi="Times New Roman" w:cs="Times New Roman"/>
          <w:b/>
          <w:sz w:val="24"/>
          <w:szCs w:val="24"/>
          <w:u w:val="single"/>
        </w:rPr>
        <w:t xml:space="preserve">al </w:t>
      </w:r>
      <w:r w:rsidR="003103AC" w:rsidRPr="005B754C">
        <w:rPr>
          <w:rFonts w:ascii="Times New Roman" w:hAnsi="Times New Roman" w:cs="Times New Roman"/>
          <w:b/>
          <w:sz w:val="24"/>
          <w:szCs w:val="24"/>
        </w:rPr>
        <w:t>:</w:t>
      </w:r>
    </w:p>
    <w:p w:rsidR="00E45031" w:rsidRPr="00E45031" w:rsidRDefault="00E45031" w:rsidP="00AE545C">
      <w:pPr>
        <w:spacing w:line="360" w:lineRule="auto"/>
        <w:jc w:val="both"/>
        <w:rPr>
          <w:rFonts w:ascii="Times New Roman" w:hAnsi="Times New Roman" w:cs="Times New Roman"/>
          <w:sz w:val="24"/>
        </w:rPr>
      </w:pPr>
      <w:r w:rsidRPr="00E45031">
        <w:rPr>
          <w:rFonts w:ascii="Times New Roman" w:hAnsi="Times New Roman" w:cs="Times New Roman"/>
          <w:sz w:val="24"/>
        </w:rPr>
        <w:t>L’objectif général de cette expertise est de</w:t>
      </w:r>
      <w:r>
        <w:rPr>
          <w:rFonts w:ascii="Times New Roman" w:hAnsi="Times New Roman" w:cs="Times New Roman"/>
          <w:sz w:val="24"/>
        </w:rPr>
        <w:t> :</w:t>
      </w:r>
    </w:p>
    <w:p w:rsidR="00181E18" w:rsidRPr="005B754C" w:rsidRDefault="00AE545C" w:rsidP="00D067F4">
      <w:pPr>
        <w:pStyle w:val="Paragraphedeliste"/>
        <w:numPr>
          <w:ilvl w:val="0"/>
          <w:numId w:val="1"/>
        </w:numPr>
        <w:spacing w:after="120" w:line="360" w:lineRule="auto"/>
        <w:ind w:left="714" w:hanging="357"/>
        <w:jc w:val="both"/>
        <w:rPr>
          <w:rFonts w:ascii="Times New Roman" w:hAnsi="Times New Roman" w:cs="Times New Roman"/>
          <w:sz w:val="24"/>
          <w:lang w:val="fr-FR"/>
        </w:rPr>
      </w:pPr>
      <w:r w:rsidRPr="005B754C">
        <w:rPr>
          <w:rFonts w:ascii="Times New Roman" w:hAnsi="Times New Roman" w:cs="Times New Roman"/>
          <w:sz w:val="24"/>
          <w:lang w:val="fr-FR"/>
        </w:rPr>
        <w:t>Promouvoir les caractéristiques clés de la didactique professionnelle et les enjeux de l’analyse des pratiques ;</w:t>
      </w:r>
    </w:p>
    <w:p w:rsidR="00AE545C" w:rsidRDefault="00AE545C" w:rsidP="00AE545C">
      <w:pPr>
        <w:pStyle w:val="Paragraphedeliste"/>
        <w:numPr>
          <w:ilvl w:val="0"/>
          <w:numId w:val="1"/>
        </w:numPr>
        <w:spacing w:line="360" w:lineRule="auto"/>
        <w:jc w:val="both"/>
        <w:rPr>
          <w:rFonts w:ascii="Times New Roman" w:hAnsi="Times New Roman" w:cs="Times New Roman"/>
          <w:sz w:val="24"/>
          <w:lang w:val="fr-FR"/>
        </w:rPr>
      </w:pPr>
      <w:r w:rsidRPr="005B754C">
        <w:rPr>
          <w:rFonts w:ascii="Times New Roman" w:hAnsi="Times New Roman" w:cs="Times New Roman"/>
          <w:sz w:val="24"/>
          <w:lang w:val="fr-FR"/>
        </w:rPr>
        <w:t>Développer les pratiques de formateurs des formateurs sur les principes et stratégies de conduite des séances d’analyse des pratiques</w:t>
      </w:r>
      <w:r w:rsidR="001700F7">
        <w:rPr>
          <w:rFonts w:ascii="Times New Roman" w:hAnsi="Times New Roman" w:cs="Times New Roman"/>
          <w:sz w:val="24"/>
          <w:lang w:val="fr-FR"/>
        </w:rPr>
        <w:t>.</w:t>
      </w:r>
      <w:r w:rsidRPr="005B754C">
        <w:rPr>
          <w:rFonts w:ascii="Times New Roman" w:hAnsi="Times New Roman" w:cs="Times New Roman"/>
          <w:sz w:val="24"/>
          <w:lang w:val="fr-FR"/>
        </w:rPr>
        <w:t> </w:t>
      </w:r>
    </w:p>
    <w:p w:rsidR="00F96492" w:rsidRPr="005B754C" w:rsidRDefault="00F96492" w:rsidP="00AE545C">
      <w:pPr>
        <w:pStyle w:val="Paragraphedeliste"/>
        <w:numPr>
          <w:ilvl w:val="0"/>
          <w:numId w:val="1"/>
        </w:numPr>
        <w:spacing w:line="360" w:lineRule="auto"/>
        <w:jc w:val="both"/>
        <w:rPr>
          <w:rFonts w:ascii="Times New Roman" w:hAnsi="Times New Roman" w:cs="Times New Roman"/>
          <w:sz w:val="24"/>
          <w:lang w:val="fr-FR"/>
        </w:rPr>
      </w:pPr>
      <w:r>
        <w:rPr>
          <w:rFonts w:ascii="Times New Roman" w:hAnsi="Times New Roman" w:cs="Times New Roman"/>
          <w:sz w:val="24"/>
          <w:lang w:val="fr-FR"/>
        </w:rPr>
        <w:t>Capitaliser sur l’application de Teach-Coach.</w:t>
      </w:r>
    </w:p>
    <w:p w:rsidR="00AE545C" w:rsidRPr="005B754C" w:rsidRDefault="00AE545C" w:rsidP="003C18D9">
      <w:pPr>
        <w:pStyle w:val="Pieddepage"/>
        <w:spacing w:after="40" w:line="360" w:lineRule="auto"/>
        <w:jc w:val="both"/>
        <w:rPr>
          <w:rFonts w:ascii="Times New Roman" w:hAnsi="Times New Roman" w:cs="Times New Roman"/>
          <w:b/>
          <w:sz w:val="24"/>
          <w:szCs w:val="24"/>
        </w:rPr>
      </w:pPr>
      <w:r w:rsidRPr="00507947">
        <w:rPr>
          <w:rFonts w:ascii="Times New Roman" w:hAnsi="Times New Roman" w:cs="Times New Roman"/>
          <w:b/>
          <w:sz w:val="24"/>
          <w:szCs w:val="24"/>
          <w:u w:val="single"/>
        </w:rPr>
        <w:t>Objectifs Spécifiques</w:t>
      </w:r>
      <w:r w:rsidRPr="005B754C">
        <w:rPr>
          <w:rFonts w:ascii="Times New Roman" w:hAnsi="Times New Roman" w:cs="Times New Roman"/>
          <w:b/>
          <w:sz w:val="24"/>
          <w:szCs w:val="24"/>
        </w:rPr>
        <w:t> :</w:t>
      </w:r>
    </w:p>
    <w:p w:rsidR="00E45031" w:rsidRPr="00D62FED" w:rsidRDefault="00E45031" w:rsidP="00E45031">
      <w:pPr>
        <w:pStyle w:val="Paragraphedeliste"/>
        <w:numPr>
          <w:ilvl w:val="0"/>
          <w:numId w:val="5"/>
        </w:numPr>
        <w:spacing w:line="360" w:lineRule="auto"/>
        <w:jc w:val="both"/>
        <w:rPr>
          <w:rFonts w:ascii="Times New Roman" w:hAnsi="Times New Roman" w:cs="Times New Roman"/>
          <w:sz w:val="24"/>
          <w:lang w:val="fr-FR"/>
        </w:rPr>
      </w:pPr>
      <w:r>
        <w:rPr>
          <w:rFonts w:ascii="Times New Roman" w:hAnsi="Times New Roman" w:cs="Times New Roman"/>
          <w:sz w:val="24"/>
          <w:lang w:val="fr-FR"/>
        </w:rPr>
        <w:t>Elaborer</w:t>
      </w:r>
      <w:r w:rsidRPr="00D62FED">
        <w:rPr>
          <w:rFonts w:ascii="Times New Roman" w:hAnsi="Times New Roman" w:cs="Times New Roman"/>
          <w:sz w:val="24"/>
          <w:lang w:val="fr-FR"/>
        </w:rPr>
        <w:t xml:space="preserve"> </w:t>
      </w:r>
      <w:r>
        <w:rPr>
          <w:rFonts w:ascii="Times New Roman" w:hAnsi="Times New Roman" w:cs="Times New Roman"/>
          <w:sz w:val="24"/>
          <w:lang w:val="fr-FR"/>
        </w:rPr>
        <w:t>des modules</w:t>
      </w:r>
      <w:r w:rsidRPr="00D62FED">
        <w:rPr>
          <w:rFonts w:ascii="Times New Roman" w:hAnsi="Times New Roman" w:cs="Times New Roman"/>
          <w:sz w:val="24"/>
          <w:lang w:val="fr-FR"/>
        </w:rPr>
        <w:t xml:space="preserve"> </w:t>
      </w:r>
      <w:r>
        <w:rPr>
          <w:rFonts w:ascii="Times New Roman" w:hAnsi="Times New Roman" w:cs="Times New Roman"/>
          <w:sz w:val="24"/>
          <w:lang w:val="fr-FR"/>
        </w:rPr>
        <w:t>d’</w:t>
      </w:r>
      <w:r w:rsidRPr="00D62FED">
        <w:rPr>
          <w:rFonts w:ascii="Times New Roman" w:hAnsi="Times New Roman" w:cs="Times New Roman"/>
          <w:sz w:val="24"/>
          <w:lang w:val="fr-FR"/>
        </w:rPr>
        <w:t>APP</w:t>
      </w:r>
      <w:r>
        <w:rPr>
          <w:rFonts w:ascii="Times New Roman" w:hAnsi="Times New Roman" w:cs="Times New Roman"/>
          <w:sz w:val="24"/>
          <w:lang w:val="fr-FR"/>
        </w:rPr>
        <w:t xml:space="preserve"> pour la formation initiale et continue au regard du référentiel de compétence métier</w:t>
      </w:r>
      <w:r w:rsidRPr="00D62FED">
        <w:rPr>
          <w:rFonts w:ascii="Times New Roman" w:hAnsi="Times New Roman" w:cs="Times New Roman"/>
          <w:sz w:val="24"/>
          <w:lang w:val="fr-FR"/>
        </w:rPr>
        <w:t>.</w:t>
      </w:r>
    </w:p>
    <w:p w:rsidR="009355D7" w:rsidRPr="009355D7" w:rsidRDefault="009355D7" w:rsidP="009355D7">
      <w:pPr>
        <w:pStyle w:val="Paragraphedeliste"/>
        <w:numPr>
          <w:ilvl w:val="0"/>
          <w:numId w:val="5"/>
        </w:numPr>
        <w:spacing w:line="360" w:lineRule="auto"/>
        <w:jc w:val="both"/>
        <w:rPr>
          <w:rFonts w:ascii="Times New Roman" w:hAnsi="Times New Roman" w:cs="Times New Roman"/>
          <w:sz w:val="24"/>
          <w:lang w:val="fr-FR"/>
        </w:rPr>
      </w:pPr>
      <w:r>
        <w:rPr>
          <w:rFonts w:ascii="Times New Roman" w:hAnsi="Times New Roman" w:cs="Times New Roman"/>
          <w:sz w:val="24"/>
          <w:lang w:val="fr-FR"/>
        </w:rPr>
        <w:t xml:space="preserve">Concevoir un </w:t>
      </w:r>
      <w:r w:rsidRPr="005B754C">
        <w:rPr>
          <w:rFonts w:ascii="Times New Roman" w:hAnsi="Times New Roman" w:cs="Times New Roman"/>
          <w:sz w:val="24"/>
          <w:lang w:val="fr-FR"/>
        </w:rPr>
        <w:t>ca</w:t>
      </w:r>
      <w:r w:rsidR="00E45031">
        <w:rPr>
          <w:rFonts w:ascii="Times New Roman" w:hAnsi="Times New Roman" w:cs="Times New Roman"/>
          <w:sz w:val="24"/>
          <w:lang w:val="fr-FR"/>
        </w:rPr>
        <w:t xml:space="preserve">hier de charges </w:t>
      </w:r>
      <w:r>
        <w:rPr>
          <w:rFonts w:ascii="Times New Roman" w:hAnsi="Times New Roman" w:cs="Times New Roman"/>
          <w:sz w:val="24"/>
          <w:lang w:val="fr-FR"/>
        </w:rPr>
        <w:t xml:space="preserve"> </w:t>
      </w:r>
      <w:r w:rsidRPr="005B754C">
        <w:rPr>
          <w:rFonts w:ascii="Times New Roman" w:hAnsi="Times New Roman" w:cs="Times New Roman"/>
          <w:sz w:val="24"/>
          <w:lang w:val="fr-FR"/>
        </w:rPr>
        <w:t xml:space="preserve">du formateur </w:t>
      </w:r>
      <w:r>
        <w:rPr>
          <w:rFonts w:ascii="Times New Roman" w:hAnsi="Times New Roman" w:cs="Times New Roman"/>
          <w:sz w:val="24"/>
          <w:lang w:val="fr-FR"/>
        </w:rPr>
        <w:t>en APP</w:t>
      </w:r>
      <w:r w:rsidR="00D62FED">
        <w:rPr>
          <w:rFonts w:ascii="Times New Roman" w:hAnsi="Times New Roman" w:cs="Times New Roman"/>
          <w:sz w:val="24"/>
          <w:lang w:val="fr-FR"/>
        </w:rPr>
        <w:t>.</w:t>
      </w:r>
    </w:p>
    <w:p w:rsidR="005B754C" w:rsidRPr="005B754C" w:rsidRDefault="00B6792A" w:rsidP="003C18D9">
      <w:pPr>
        <w:pStyle w:val="Paragraphedeliste"/>
        <w:numPr>
          <w:ilvl w:val="0"/>
          <w:numId w:val="5"/>
        </w:numPr>
        <w:spacing w:line="360" w:lineRule="auto"/>
        <w:jc w:val="both"/>
        <w:rPr>
          <w:rFonts w:ascii="Times New Roman" w:hAnsi="Times New Roman" w:cs="Times New Roman"/>
          <w:sz w:val="24"/>
          <w:lang w:val="fr-FR"/>
        </w:rPr>
      </w:pPr>
      <w:r>
        <w:rPr>
          <w:rFonts w:ascii="Times New Roman" w:hAnsi="Times New Roman" w:cs="Times New Roman"/>
          <w:sz w:val="24"/>
          <w:lang w:val="fr-FR"/>
        </w:rPr>
        <w:t>Mettre en place un guide</w:t>
      </w:r>
      <w:r w:rsidR="005B754C" w:rsidRPr="005B754C">
        <w:rPr>
          <w:rFonts w:ascii="Times New Roman" w:hAnsi="Times New Roman" w:cs="Times New Roman"/>
          <w:sz w:val="24"/>
          <w:lang w:val="fr-FR"/>
        </w:rPr>
        <w:t xml:space="preserve"> </w:t>
      </w:r>
      <w:r w:rsidR="00B12D89">
        <w:rPr>
          <w:rFonts w:ascii="Times New Roman" w:hAnsi="Times New Roman" w:cs="Times New Roman"/>
          <w:sz w:val="24"/>
          <w:lang w:val="fr-FR"/>
        </w:rPr>
        <w:t xml:space="preserve">d’accompagnement en </w:t>
      </w:r>
      <w:r w:rsidR="005B754C" w:rsidRPr="005B754C">
        <w:rPr>
          <w:rFonts w:ascii="Times New Roman" w:hAnsi="Times New Roman" w:cs="Times New Roman"/>
          <w:sz w:val="24"/>
          <w:lang w:val="fr-FR"/>
        </w:rPr>
        <w:t>APP</w:t>
      </w:r>
      <w:r w:rsidR="009C3DF1">
        <w:rPr>
          <w:rFonts w:ascii="Times New Roman" w:hAnsi="Times New Roman" w:cs="Times New Roman"/>
          <w:sz w:val="24"/>
          <w:lang w:val="fr-FR"/>
        </w:rPr>
        <w:t xml:space="preserve"> des formateurs</w:t>
      </w:r>
      <w:r w:rsidR="00D62FED">
        <w:rPr>
          <w:rFonts w:ascii="Times New Roman" w:hAnsi="Times New Roman" w:cs="Times New Roman"/>
          <w:sz w:val="24"/>
          <w:lang w:val="fr-FR"/>
        </w:rPr>
        <w:t>.</w:t>
      </w:r>
    </w:p>
    <w:p w:rsidR="00290CE6" w:rsidRPr="00290CE6" w:rsidRDefault="00290CE6" w:rsidP="00290CE6">
      <w:pPr>
        <w:rPr>
          <w:rFonts w:ascii="Times New Roman" w:hAnsi="Times New Roman" w:cs="Times New Roman"/>
          <w:b/>
          <w:sz w:val="24"/>
          <w:szCs w:val="24"/>
        </w:rPr>
      </w:pPr>
      <w:r w:rsidRPr="00507947">
        <w:rPr>
          <w:rFonts w:ascii="Times New Roman" w:hAnsi="Times New Roman" w:cs="Times New Roman"/>
          <w:b/>
          <w:sz w:val="24"/>
          <w:szCs w:val="24"/>
          <w:u w:val="single"/>
        </w:rPr>
        <w:t>Résultats attendus</w:t>
      </w:r>
      <w:r w:rsidRPr="00290CE6">
        <w:rPr>
          <w:rFonts w:ascii="Times New Roman" w:hAnsi="Times New Roman" w:cs="Times New Roman"/>
          <w:b/>
          <w:sz w:val="24"/>
          <w:szCs w:val="24"/>
        </w:rPr>
        <w:t> :</w:t>
      </w:r>
    </w:p>
    <w:p w:rsidR="006323EB" w:rsidRPr="006323EB" w:rsidRDefault="006323EB" w:rsidP="006323EB">
      <w:pPr>
        <w:pStyle w:val="Paragraphedeliste"/>
        <w:numPr>
          <w:ilvl w:val="0"/>
          <w:numId w:val="5"/>
        </w:numPr>
        <w:spacing w:line="360" w:lineRule="auto"/>
        <w:jc w:val="both"/>
        <w:rPr>
          <w:rFonts w:ascii="Times New Roman" w:hAnsi="Times New Roman" w:cs="Times New Roman"/>
          <w:sz w:val="24"/>
          <w:lang w:val="fr-FR"/>
        </w:rPr>
      </w:pPr>
      <w:r>
        <w:rPr>
          <w:rFonts w:ascii="Times New Roman" w:hAnsi="Times New Roman" w:cs="Times New Roman"/>
          <w:sz w:val="24"/>
          <w:lang w:val="fr-FR"/>
        </w:rPr>
        <w:t>Un</w:t>
      </w:r>
      <w:r w:rsidRPr="006323EB">
        <w:rPr>
          <w:rFonts w:ascii="Times New Roman" w:hAnsi="Times New Roman" w:cs="Times New Roman"/>
          <w:sz w:val="24"/>
          <w:lang w:val="fr-FR"/>
        </w:rPr>
        <w:t xml:space="preserve"> cadre de référence national en Analyse de Pratiques Professionnelles (APP)</w:t>
      </w:r>
      <w:r>
        <w:rPr>
          <w:rFonts w:ascii="Times New Roman" w:hAnsi="Times New Roman" w:cs="Times New Roman"/>
          <w:sz w:val="24"/>
          <w:lang w:val="fr-FR"/>
        </w:rPr>
        <w:t xml:space="preserve"> est disponible</w:t>
      </w:r>
      <w:r w:rsidR="00B216C7">
        <w:rPr>
          <w:rFonts w:ascii="Times New Roman" w:hAnsi="Times New Roman" w:cs="Times New Roman"/>
          <w:sz w:val="24"/>
          <w:lang w:val="fr-FR"/>
        </w:rPr>
        <w:t xml:space="preserve"> (</w:t>
      </w:r>
      <w:r w:rsidR="00B216C7" w:rsidRPr="005B754C">
        <w:rPr>
          <w:rFonts w:ascii="Times New Roman" w:hAnsi="Times New Roman" w:cs="Times New Roman"/>
          <w:sz w:val="24"/>
          <w:lang w:val="fr-FR"/>
        </w:rPr>
        <w:t>ca</w:t>
      </w:r>
      <w:r w:rsidR="00B216C7">
        <w:rPr>
          <w:rFonts w:ascii="Times New Roman" w:hAnsi="Times New Roman" w:cs="Times New Roman"/>
          <w:sz w:val="24"/>
          <w:lang w:val="fr-FR"/>
        </w:rPr>
        <w:t>hier de charges national ;</w:t>
      </w:r>
      <w:r w:rsidR="00B6792A">
        <w:rPr>
          <w:rFonts w:ascii="Times New Roman" w:hAnsi="Times New Roman" w:cs="Times New Roman"/>
          <w:sz w:val="24"/>
          <w:lang w:val="fr-FR"/>
        </w:rPr>
        <w:t xml:space="preserve"> </w:t>
      </w:r>
      <w:r w:rsidR="006977D9">
        <w:rPr>
          <w:rFonts w:ascii="Times New Roman" w:hAnsi="Times New Roman" w:cs="Times New Roman"/>
          <w:sz w:val="24"/>
          <w:lang w:val="fr-FR"/>
        </w:rPr>
        <w:t xml:space="preserve">guide </w:t>
      </w:r>
      <w:r w:rsidR="00B6792A">
        <w:rPr>
          <w:rFonts w:ascii="Times New Roman" w:hAnsi="Times New Roman" w:cs="Times New Roman"/>
          <w:sz w:val="24"/>
          <w:lang w:val="fr-FR"/>
        </w:rPr>
        <w:t>d’accompagnement</w:t>
      </w:r>
      <w:r w:rsidR="00B216C7" w:rsidRPr="005B754C">
        <w:rPr>
          <w:rFonts w:ascii="Times New Roman" w:hAnsi="Times New Roman" w:cs="Times New Roman"/>
          <w:sz w:val="24"/>
          <w:lang w:val="fr-FR"/>
        </w:rPr>
        <w:t xml:space="preserve"> du formateur </w:t>
      </w:r>
      <w:r w:rsidR="00B216C7">
        <w:rPr>
          <w:rFonts w:ascii="Times New Roman" w:hAnsi="Times New Roman" w:cs="Times New Roman"/>
          <w:sz w:val="24"/>
          <w:lang w:val="fr-FR"/>
        </w:rPr>
        <w:t xml:space="preserve">en </w:t>
      </w:r>
      <w:r w:rsidR="00B216C7" w:rsidRPr="005B754C">
        <w:rPr>
          <w:rFonts w:ascii="Times New Roman" w:hAnsi="Times New Roman" w:cs="Times New Roman"/>
          <w:sz w:val="24"/>
          <w:lang w:val="fr-FR"/>
        </w:rPr>
        <w:t>APP</w:t>
      </w:r>
      <w:r w:rsidR="00B216C7">
        <w:rPr>
          <w:rFonts w:ascii="Times New Roman" w:hAnsi="Times New Roman" w:cs="Times New Roman"/>
          <w:sz w:val="24"/>
          <w:lang w:val="fr-FR"/>
        </w:rPr>
        <w:t>)</w:t>
      </w:r>
      <w:r w:rsidR="00D62FED">
        <w:rPr>
          <w:rFonts w:ascii="Times New Roman" w:hAnsi="Times New Roman" w:cs="Times New Roman"/>
          <w:sz w:val="24"/>
          <w:lang w:val="fr-FR"/>
        </w:rPr>
        <w:t>.</w:t>
      </w:r>
    </w:p>
    <w:p w:rsidR="006323EB" w:rsidRDefault="006323EB" w:rsidP="006323EB">
      <w:pPr>
        <w:pStyle w:val="Paragraphedeliste"/>
        <w:numPr>
          <w:ilvl w:val="0"/>
          <w:numId w:val="5"/>
        </w:numPr>
        <w:spacing w:line="360" w:lineRule="auto"/>
        <w:jc w:val="both"/>
        <w:rPr>
          <w:rFonts w:ascii="Times New Roman" w:hAnsi="Times New Roman" w:cs="Times New Roman"/>
          <w:sz w:val="24"/>
          <w:lang w:val="fr-FR"/>
        </w:rPr>
      </w:pPr>
      <w:r>
        <w:rPr>
          <w:rFonts w:ascii="Times New Roman" w:hAnsi="Times New Roman" w:cs="Times New Roman"/>
          <w:sz w:val="24"/>
          <w:lang w:val="fr-FR"/>
        </w:rPr>
        <w:t>D</w:t>
      </w:r>
      <w:r w:rsidRPr="006323EB">
        <w:rPr>
          <w:rFonts w:ascii="Times New Roman" w:hAnsi="Times New Roman" w:cs="Times New Roman"/>
          <w:sz w:val="24"/>
          <w:lang w:val="fr-FR"/>
        </w:rPr>
        <w:t>e</w:t>
      </w:r>
      <w:r>
        <w:rPr>
          <w:rFonts w:ascii="Times New Roman" w:hAnsi="Times New Roman" w:cs="Times New Roman"/>
          <w:sz w:val="24"/>
          <w:lang w:val="fr-FR"/>
        </w:rPr>
        <w:t>s</w:t>
      </w:r>
      <w:r w:rsidRPr="006323EB">
        <w:rPr>
          <w:rFonts w:ascii="Times New Roman" w:hAnsi="Times New Roman" w:cs="Times New Roman"/>
          <w:sz w:val="24"/>
          <w:lang w:val="fr-FR"/>
        </w:rPr>
        <w:t xml:space="preserve"> modules de formation en APP </w:t>
      </w:r>
      <w:r w:rsidR="00EF3290">
        <w:rPr>
          <w:rFonts w:ascii="Times New Roman" w:hAnsi="Times New Roman" w:cs="Times New Roman"/>
          <w:sz w:val="24"/>
          <w:lang w:val="fr-FR"/>
        </w:rPr>
        <w:t xml:space="preserve">pour la formation initiale </w:t>
      </w:r>
      <w:r>
        <w:rPr>
          <w:rFonts w:ascii="Times New Roman" w:hAnsi="Times New Roman" w:cs="Times New Roman"/>
          <w:sz w:val="24"/>
          <w:lang w:val="fr-FR"/>
        </w:rPr>
        <w:t>sont élaborés</w:t>
      </w:r>
      <w:r w:rsidR="00D62FED">
        <w:rPr>
          <w:rFonts w:ascii="Times New Roman" w:hAnsi="Times New Roman" w:cs="Times New Roman"/>
          <w:sz w:val="24"/>
          <w:lang w:val="fr-FR"/>
        </w:rPr>
        <w:t>.</w:t>
      </w:r>
    </w:p>
    <w:p w:rsidR="009355D7" w:rsidRPr="009355D7" w:rsidRDefault="009355D7" w:rsidP="009355D7">
      <w:pPr>
        <w:pStyle w:val="Paragraphedeliste"/>
        <w:numPr>
          <w:ilvl w:val="0"/>
          <w:numId w:val="5"/>
        </w:numPr>
        <w:spacing w:line="360" w:lineRule="auto"/>
        <w:jc w:val="both"/>
        <w:rPr>
          <w:rFonts w:ascii="Times New Roman" w:hAnsi="Times New Roman" w:cs="Times New Roman"/>
          <w:sz w:val="24"/>
          <w:lang w:val="fr-FR"/>
        </w:rPr>
      </w:pPr>
      <w:r>
        <w:rPr>
          <w:rFonts w:ascii="Times New Roman" w:hAnsi="Times New Roman" w:cs="Times New Roman"/>
          <w:sz w:val="24"/>
          <w:lang w:val="fr-FR"/>
        </w:rPr>
        <w:t xml:space="preserve">A </w:t>
      </w:r>
      <w:r w:rsidRPr="009355D7">
        <w:rPr>
          <w:rFonts w:ascii="Times New Roman" w:hAnsi="Times New Roman" w:cs="Times New Roman"/>
          <w:sz w:val="24"/>
          <w:lang w:val="fr-FR"/>
        </w:rPr>
        <w:t>la fin de la formation</w:t>
      </w:r>
      <w:r w:rsidR="002F1B09">
        <w:rPr>
          <w:rFonts w:ascii="Times New Roman" w:hAnsi="Times New Roman" w:cs="Times New Roman"/>
          <w:sz w:val="24"/>
          <w:lang w:val="fr-FR"/>
        </w:rPr>
        <w:t xml:space="preserve">, </w:t>
      </w:r>
      <w:r>
        <w:rPr>
          <w:rFonts w:ascii="Times New Roman" w:hAnsi="Times New Roman" w:cs="Times New Roman"/>
          <w:sz w:val="24"/>
          <w:lang w:val="fr-FR"/>
        </w:rPr>
        <w:t>l</w:t>
      </w:r>
      <w:r w:rsidRPr="009355D7">
        <w:rPr>
          <w:rFonts w:ascii="Times New Roman" w:hAnsi="Times New Roman" w:cs="Times New Roman"/>
          <w:sz w:val="24"/>
          <w:lang w:val="fr-FR"/>
        </w:rPr>
        <w:t xml:space="preserve">es participants sont convaincus de l’intérêt d’analyser </w:t>
      </w:r>
      <w:r>
        <w:rPr>
          <w:rFonts w:ascii="Times New Roman" w:hAnsi="Times New Roman" w:cs="Times New Roman"/>
          <w:sz w:val="24"/>
          <w:lang w:val="fr-FR"/>
        </w:rPr>
        <w:t xml:space="preserve">les pratiques professionnelles ; sont </w:t>
      </w:r>
      <w:r w:rsidR="003D4747">
        <w:rPr>
          <w:rFonts w:ascii="Times New Roman" w:hAnsi="Times New Roman" w:cs="Times New Roman"/>
          <w:sz w:val="24"/>
          <w:lang w:val="fr-FR"/>
        </w:rPr>
        <w:t>outillés pour</w:t>
      </w:r>
      <w:r w:rsidRPr="009355D7">
        <w:rPr>
          <w:rFonts w:ascii="Times New Roman" w:hAnsi="Times New Roman" w:cs="Times New Roman"/>
          <w:sz w:val="24"/>
          <w:lang w:val="fr-FR"/>
        </w:rPr>
        <w:t xml:space="preserve"> mettre en place et</w:t>
      </w:r>
      <w:r w:rsidR="003D4747">
        <w:rPr>
          <w:rFonts w:ascii="Times New Roman" w:hAnsi="Times New Roman" w:cs="Times New Roman"/>
          <w:sz w:val="24"/>
          <w:lang w:val="fr-FR"/>
        </w:rPr>
        <w:t xml:space="preserve"> </w:t>
      </w:r>
      <w:r w:rsidRPr="009355D7">
        <w:rPr>
          <w:rFonts w:ascii="Times New Roman" w:hAnsi="Times New Roman" w:cs="Times New Roman"/>
          <w:sz w:val="24"/>
          <w:lang w:val="fr-FR"/>
        </w:rPr>
        <w:t xml:space="preserve">animer des séances d’analyse des pratiques dans le cadre de la formation des enseignants en formation </w:t>
      </w:r>
      <w:r w:rsidRPr="009355D7">
        <w:rPr>
          <w:rFonts w:ascii="Times New Roman" w:hAnsi="Times New Roman" w:cs="Times New Roman"/>
          <w:sz w:val="24"/>
          <w:lang w:val="fr-FR"/>
        </w:rPr>
        <w:lastRenderedPageBreak/>
        <w:t>initiale et continue ;</w:t>
      </w:r>
      <w:r>
        <w:rPr>
          <w:rFonts w:ascii="Times New Roman" w:hAnsi="Times New Roman" w:cs="Times New Roman"/>
          <w:sz w:val="24"/>
          <w:lang w:val="fr-FR"/>
        </w:rPr>
        <w:t xml:space="preserve"> </w:t>
      </w:r>
      <w:r w:rsidRPr="009355D7">
        <w:rPr>
          <w:rFonts w:ascii="Times New Roman" w:hAnsi="Times New Roman" w:cs="Times New Roman"/>
          <w:sz w:val="24"/>
          <w:lang w:val="fr-FR"/>
        </w:rPr>
        <w:t>sont capables de recourir aux outils spécifiques d’analyse des pratiques.</w:t>
      </w:r>
    </w:p>
    <w:p w:rsidR="00C15605" w:rsidRPr="00507947" w:rsidRDefault="00C15605" w:rsidP="00C15605">
      <w:pPr>
        <w:rPr>
          <w:rFonts w:ascii="Times New Roman" w:hAnsi="Times New Roman" w:cs="Times New Roman"/>
          <w:b/>
          <w:sz w:val="24"/>
          <w:szCs w:val="24"/>
          <w:u w:val="single"/>
        </w:rPr>
      </w:pPr>
      <w:r w:rsidRPr="00507947">
        <w:rPr>
          <w:rFonts w:ascii="Times New Roman" w:hAnsi="Times New Roman" w:cs="Times New Roman"/>
          <w:b/>
          <w:sz w:val="24"/>
          <w:szCs w:val="24"/>
          <w:u w:val="single"/>
        </w:rPr>
        <w:t>Outils méthodologiques et stratégies de mise en œuvre</w:t>
      </w:r>
    </w:p>
    <w:p w:rsidR="00C15605" w:rsidRPr="00E42700" w:rsidRDefault="00C15605" w:rsidP="00C15605">
      <w:pPr>
        <w:spacing w:after="40"/>
        <w:ind w:firstLine="708"/>
        <w:rPr>
          <w:rFonts w:ascii="Times New Roman" w:hAnsi="Times New Roman" w:cs="Times New Roman"/>
          <w:sz w:val="24"/>
          <w:szCs w:val="24"/>
        </w:rPr>
      </w:pPr>
    </w:p>
    <w:p w:rsidR="00C15605" w:rsidRPr="00C15605" w:rsidRDefault="004802E9" w:rsidP="00C15605">
      <w:pPr>
        <w:pStyle w:val="Paragraphedeliste"/>
        <w:numPr>
          <w:ilvl w:val="0"/>
          <w:numId w:val="9"/>
        </w:numPr>
        <w:tabs>
          <w:tab w:val="left" w:pos="3589"/>
        </w:tabs>
        <w:rPr>
          <w:rFonts w:ascii="Times New Roman" w:hAnsi="Times New Roman" w:cs="Times New Roman"/>
          <w:b/>
          <w:bCs/>
          <w:i/>
          <w:snapToGrid w:val="0"/>
          <w:sz w:val="24"/>
          <w:szCs w:val="24"/>
          <w:lang w:val="fr-FR"/>
        </w:rPr>
      </w:pPr>
      <w:r>
        <w:rPr>
          <w:rFonts w:ascii="Times New Roman" w:hAnsi="Times New Roman" w:cs="Times New Roman"/>
          <w:b/>
          <w:bCs/>
          <w:i/>
          <w:snapToGrid w:val="0"/>
          <w:sz w:val="24"/>
          <w:szCs w:val="24"/>
          <w:lang w:val="fr-FR"/>
        </w:rPr>
        <w:t>Au niveau de la rédaction du</w:t>
      </w:r>
      <w:r w:rsidR="00C15605" w:rsidRPr="00C15605">
        <w:rPr>
          <w:rFonts w:ascii="Times New Roman" w:hAnsi="Times New Roman" w:cs="Times New Roman"/>
          <w:b/>
          <w:bCs/>
          <w:i/>
          <w:snapToGrid w:val="0"/>
          <w:sz w:val="24"/>
          <w:szCs w:val="24"/>
          <w:lang w:val="fr-FR"/>
        </w:rPr>
        <w:t xml:space="preserve"> </w:t>
      </w:r>
      <w:r>
        <w:rPr>
          <w:rFonts w:ascii="Times New Roman" w:hAnsi="Times New Roman" w:cs="Times New Roman"/>
          <w:b/>
          <w:bCs/>
          <w:i/>
          <w:snapToGrid w:val="0"/>
          <w:sz w:val="24"/>
          <w:szCs w:val="24"/>
          <w:lang w:val="fr-FR"/>
        </w:rPr>
        <w:t>cadre de référence national en APP</w:t>
      </w:r>
    </w:p>
    <w:p w:rsidR="000C4CD0" w:rsidRDefault="000C4CD0" w:rsidP="00243F89">
      <w:pPr>
        <w:tabs>
          <w:tab w:val="left" w:pos="567"/>
        </w:tabs>
        <w:spacing w:line="360" w:lineRule="auto"/>
        <w:jc w:val="both"/>
        <w:rPr>
          <w:rFonts w:ascii="Times New Roman" w:hAnsi="Times New Roman" w:cs="Times New Roman"/>
          <w:bCs/>
          <w:snapToGrid w:val="0"/>
          <w:sz w:val="24"/>
          <w:szCs w:val="24"/>
        </w:rPr>
      </w:pPr>
      <w:r>
        <w:rPr>
          <w:rFonts w:ascii="Times New Roman" w:eastAsia="Times New Roman" w:hAnsi="Times New Roman" w:cs="Times New Roman"/>
          <w:b/>
          <w:bCs/>
          <w:sz w:val="24"/>
          <w:szCs w:val="24"/>
          <w:lang w:eastAsia="fr-FR" w:bidi="ar-TN"/>
        </w:rPr>
        <w:tab/>
      </w:r>
      <w:r w:rsidR="00C15605" w:rsidRPr="000C4CD0">
        <w:rPr>
          <w:rFonts w:ascii="Times New Roman" w:hAnsi="Times New Roman" w:cs="Times New Roman"/>
          <w:sz w:val="24"/>
          <w:szCs w:val="24"/>
        </w:rPr>
        <w:t>L</w:t>
      </w:r>
      <w:r w:rsidR="006A4174" w:rsidRPr="000C4CD0">
        <w:rPr>
          <w:rFonts w:ascii="Times New Roman" w:hAnsi="Times New Roman" w:cs="Times New Roman"/>
          <w:sz w:val="24"/>
          <w:szCs w:val="24"/>
        </w:rPr>
        <w:t xml:space="preserve">e premier travail </w:t>
      </w:r>
      <w:r w:rsidR="00C15605" w:rsidRPr="000C4CD0">
        <w:rPr>
          <w:rFonts w:ascii="Times New Roman" w:hAnsi="Times New Roman" w:cs="Times New Roman"/>
          <w:sz w:val="24"/>
          <w:szCs w:val="24"/>
        </w:rPr>
        <w:t xml:space="preserve">portera sur l’élaboration </w:t>
      </w:r>
      <w:r w:rsidRPr="000C4CD0">
        <w:rPr>
          <w:rFonts w:ascii="Times New Roman" w:hAnsi="Times New Roman" w:cs="Times New Roman"/>
          <w:sz w:val="24"/>
          <w:szCs w:val="24"/>
        </w:rPr>
        <w:t xml:space="preserve">d’un </w:t>
      </w:r>
      <w:r w:rsidRPr="000C4CD0">
        <w:rPr>
          <w:rFonts w:ascii="Times New Roman" w:hAnsi="Times New Roman" w:cs="Times New Roman"/>
          <w:bCs/>
          <w:snapToGrid w:val="0"/>
          <w:sz w:val="24"/>
          <w:szCs w:val="24"/>
        </w:rPr>
        <w:t xml:space="preserve">cadre de référence national en APP. </w:t>
      </w:r>
      <w:r w:rsidR="00243F89">
        <w:rPr>
          <w:rFonts w:ascii="Times New Roman" w:hAnsi="Times New Roman" w:cs="Times New Roman"/>
          <w:bCs/>
          <w:snapToGrid w:val="0"/>
          <w:sz w:val="24"/>
          <w:szCs w:val="24"/>
        </w:rPr>
        <w:t>Ce travail va se réaliser</w:t>
      </w:r>
      <w:r w:rsidR="00705030">
        <w:rPr>
          <w:rFonts w:ascii="Times New Roman" w:hAnsi="Times New Roman" w:cs="Times New Roman"/>
          <w:bCs/>
          <w:snapToGrid w:val="0"/>
          <w:sz w:val="24"/>
          <w:szCs w:val="24"/>
        </w:rPr>
        <w:t xml:space="preserve"> en ateliers pour élaborer les </w:t>
      </w:r>
      <w:r w:rsidR="00243F89">
        <w:rPr>
          <w:rFonts w:ascii="Times New Roman" w:hAnsi="Times New Roman" w:cs="Times New Roman"/>
          <w:bCs/>
          <w:snapToGrid w:val="0"/>
          <w:sz w:val="24"/>
          <w:szCs w:val="24"/>
        </w:rPr>
        <w:t>outils </w:t>
      </w:r>
      <w:r w:rsidR="00705030">
        <w:rPr>
          <w:rFonts w:ascii="Times New Roman" w:hAnsi="Times New Roman" w:cs="Times New Roman"/>
          <w:bCs/>
          <w:snapToGrid w:val="0"/>
          <w:sz w:val="24"/>
          <w:szCs w:val="24"/>
        </w:rPr>
        <w:t>suivants</w:t>
      </w:r>
      <w:r w:rsidR="00243F89">
        <w:rPr>
          <w:rFonts w:ascii="Times New Roman" w:hAnsi="Times New Roman" w:cs="Times New Roman"/>
          <w:bCs/>
          <w:snapToGrid w:val="0"/>
          <w:sz w:val="24"/>
          <w:szCs w:val="24"/>
        </w:rPr>
        <w:t>:</w:t>
      </w:r>
    </w:p>
    <w:p w:rsidR="00705030" w:rsidRPr="0018160F" w:rsidRDefault="00705030" w:rsidP="00243F89">
      <w:pPr>
        <w:pStyle w:val="Paragraphedeliste"/>
        <w:numPr>
          <w:ilvl w:val="0"/>
          <w:numId w:val="10"/>
        </w:numPr>
        <w:tabs>
          <w:tab w:val="left" w:pos="567"/>
        </w:tabs>
        <w:spacing w:line="360" w:lineRule="auto"/>
        <w:ind w:left="426" w:hanging="66"/>
        <w:jc w:val="both"/>
        <w:rPr>
          <w:rFonts w:ascii="Times New Roman" w:hAnsi="Times New Roman" w:cs="Times New Roman"/>
          <w:b/>
          <w:bCs/>
          <w:i/>
          <w:snapToGrid w:val="0"/>
          <w:sz w:val="24"/>
          <w:szCs w:val="24"/>
          <w:lang w:val="fr-FR"/>
        </w:rPr>
      </w:pPr>
      <w:r>
        <w:rPr>
          <w:rFonts w:ascii="Times New Roman" w:hAnsi="Times New Roman" w:cs="Times New Roman"/>
          <w:sz w:val="24"/>
          <w:lang w:val="fr-FR"/>
        </w:rPr>
        <w:t xml:space="preserve">Un </w:t>
      </w:r>
      <w:r w:rsidRPr="005B754C">
        <w:rPr>
          <w:rFonts w:ascii="Times New Roman" w:hAnsi="Times New Roman" w:cs="Times New Roman"/>
          <w:sz w:val="24"/>
          <w:lang w:val="fr-FR"/>
        </w:rPr>
        <w:t>ca</w:t>
      </w:r>
      <w:r>
        <w:rPr>
          <w:rFonts w:ascii="Times New Roman" w:hAnsi="Times New Roman" w:cs="Times New Roman"/>
          <w:sz w:val="24"/>
          <w:lang w:val="fr-FR"/>
        </w:rPr>
        <w:t xml:space="preserve">hier de charges national </w:t>
      </w:r>
      <w:r w:rsidRPr="005B754C">
        <w:rPr>
          <w:rFonts w:ascii="Times New Roman" w:hAnsi="Times New Roman" w:cs="Times New Roman"/>
          <w:sz w:val="24"/>
          <w:lang w:val="fr-FR"/>
        </w:rPr>
        <w:t xml:space="preserve">du formateur </w:t>
      </w:r>
      <w:r>
        <w:rPr>
          <w:rFonts w:ascii="Times New Roman" w:hAnsi="Times New Roman" w:cs="Times New Roman"/>
          <w:sz w:val="24"/>
          <w:lang w:val="fr-FR"/>
        </w:rPr>
        <w:t xml:space="preserve">en APP </w:t>
      </w:r>
    </w:p>
    <w:p w:rsidR="00C15605" w:rsidRPr="00BC7A17" w:rsidRDefault="00BC7A17" w:rsidP="00BC7A17">
      <w:pPr>
        <w:pStyle w:val="Paragraphedeliste"/>
        <w:numPr>
          <w:ilvl w:val="0"/>
          <w:numId w:val="10"/>
        </w:numPr>
        <w:tabs>
          <w:tab w:val="left" w:pos="567"/>
        </w:tabs>
        <w:spacing w:line="360" w:lineRule="auto"/>
        <w:ind w:left="426" w:hanging="66"/>
        <w:jc w:val="both"/>
        <w:rPr>
          <w:rFonts w:ascii="Times New Roman" w:hAnsi="Times New Roman" w:cs="Times New Roman"/>
          <w:b/>
          <w:bCs/>
          <w:i/>
          <w:snapToGrid w:val="0"/>
          <w:sz w:val="24"/>
          <w:szCs w:val="24"/>
          <w:lang w:val="fr-FR"/>
        </w:rPr>
      </w:pPr>
      <w:r>
        <w:rPr>
          <w:rFonts w:ascii="Times New Roman" w:hAnsi="Times New Roman" w:cs="Times New Roman"/>
          <w:sz w:val="24"/>
          <w:lang w:val="fr-FR"/>
        </w:rPr>
        <w:t xml:space="preserve">Un </w:t>
      </w:r>
      <w:r w:rsidR="0018160F">
        <w:rPr>
          <w:rFonts w:ascii="Times New Roman" w:hAnsi="Times New Roman" w:cs="Times New Roman"/>
          <w:sz w:val="24"/>
          <w:lang w:val="fr-FR"/>
        </w:rPr>
        <w:t>guide d’accompagnement</w:t>
      </w:r>
      <w:r w:rsidR="0018160F" w:rsidRPr="005B754C">
        <w:rPr>
          <w:rFonts w:ascii="Times New Roman" w:hAnsi="Times New Roman" w:cs="Times New Roman"/>
          <w:sz w:val="24"/>
          <w:lang w:val="fr-FR"/>
        </w:rPr>
        <w:t xml:space="preserve"> du formateur </w:t>
      </w:r>
      <w:r w:rsidR="0018160F">
        <w:rPr>
          <w:rFonts w:ascii="Times New Roman" w:hAnsi="Times New Roman" w:cs="Times New Roman"/>
          <w:sz w:val="24"/>
          <w:lang w:val="fr-FR"/>
        </w:rPr>
        <w:t xml:space="preserve">en </w:t>
      </w:r>
      <w:r w:rsidR="0018160F" w:rsidRPr="005B754C">
        <w:rPr>
          <w:rFonts w:ascii="Times New Roman" w:hAnsi="Times New Roman" w:cs="Times New Roman"/>
          <w:sz w:val="24"/>
          <w:lang w:val="fr-FR"/>
        </w:rPr>
        <w:t>APP</w:t>
      </w:r>
    </w:p>
    <w:p w:rsidR="00BC7A17" w:rsidRPr="00BC7A17" w:rsidRDefault="00BC7A17" w:rsidP="00BC7A17">
      <w:pPr>
        <w:pStyle w:val="Paragraphedeliste"/>
        <w:tabs>
          <w:tab w:val="left" w:pos="567"/>
        </w:tabs>
        <w:spacing w:line="360" w:lineRule="auto"/>
        <w:ind w:left="426"/>
        <w:jc w:val="both"/>
        <w:rPr>
          <w:rFonts w:ascii="Times New Roman" w:hAnsi="Times New Roman" w:cs="Times New Roman"/>
          <w:b/>
          <w:bCs/>
          <w:i/>
          <w:snapToGrid w:val="0"/>
          <w:sz w:val="24"/>
          <w:szCs w:val="24"/>
          <w:lang w:val="fr-FR"/>
        </w:rPr>
      </w:pPr>
    </w:p>
    <w:p w:rsidR="004C1244" w:rsidRPr="008C4E34" w:rsidRDefault="00C15605" w:rsidP="004C1244">
      <w:pPr>
        <w:pStyle w:val="Paragraphedeliste"/>
        <w:numPr>
          <w:ilvl w:val="0"/>
          <w:numId w:val="9"/>
        </w:numPr>
        <w:tabs>
          <w:tab w:val="left" w:pos="3589"/>
        </w:tabs>
        <w:rPr>
          <w:rFonts w:ascii="Times New Roman" w:hAnsi="Times New Roman" w:cs="Times New Roman"/>
          <w:b/>
          <w:bCs/>
          <w:i/>
          <w:snapToGrid w:val="0"/>
          <w:sz w:val="24"/>
          <w:szCs w:val="24"/>
          <w:lang w:val="fr-FR"/>
        </w:rPr>
      </w:pPr>
      <w:r w:rsidRPr="008C4E34">
        <w:rPr>
          <w:rFonts w:ascii="Times New Roman" w:hAnsi="Times New Roman" w:cs="Times New Roman"/>
          <w:b/>
          <w:bCs/>
          <w:i/>
          <w:snapToGrid w:val="0"/>
          <w:sz w:val="24"/>
          <w:szCs w:val="24"/>
          <w:lang w:val="fr-FR"/>
        </w:rPr>
        <w:t>Au niveau du développ</w:t>
      </w:r>
      <w:r w:rsidR="008C4E34">
        <w:rPr>
          <w:rFonts w:ascii="Times New Roman" w:hAnsi="Times New Roman" w:cs="Times New Roman"/>
          <w:b/>
          <w:bCs/>
          <w:i/>
          <w:snapToGrid w:val="0"/>
          <w:sz w:val="24"/>
          <w:szCs w:val="24"/>
          <w:lang w:val="fr-FR"/>
        </w:rPr>
        <w:t xml:space="preserve">ement des modules </w:t>
      </w:r>
      <w:r w:rsidR="00BC7A17">
        <w:rPr>
          <w:rFonts w:ascii="Times New Roman" w:hAnsi="Times New Roman" w:cs="Times New Roman"/>
          <w:b/>
          <w:bCs/>
          <w:i/>
          <w:snapToGrid w:val="0"/>
          <w:sz w:val="24"/>
          <w:szCs w:val="24"/>
          <w:lang w:val="fr-FR"/>
        </w:rPr>
        <w:t>d’APP en formation</w:t>
      </w:r>
      <w:r w:rsidR="008C4E34">
        <w:rPr>
          <w:rFonts w:ascii="Times New Roman" w:hAnsi="Times New Roman" w:cs="Times New Roman"/>
          <w:b/>
          <w:bCs/>
          <w:i/>
          <w:snapToGrid w:val="0"/>
          <w:sz w:val="24"/>
          <w:szCs w:val="24"/>
          <w:lang w:val="fr-FR"/>
        </w:rPr>
        <w:t> </w:t>
      </w:r>
      <w:r w:rsidR="00BC7A17">
        <w:rPr>
          <w:rFonts w:ascii="Times New Roman" w:hAnsi="Times New Roman" w:cs="Times New Roman"/>
          <w:b/>
          <w:bCs/>
          <w:i/>
          <w:snapToGrid w:val="0"/>
          <w:sz w:val="24"/>
          <w:szCs w:val="24"/>
          <w:lang w:val="fr-FR"/>
        </w:rPr>
        <w:t>initiale</w:t>
      </w:r>
    </w:p>
    <w:p w:rsidR="005F3D30" w:rsidRPr="005F3D30" w:rsidRDefault="007141CA" w:rsidP="007141CA">
      <w:pPr>
        <w:spacing w:line="360" w:lineRule="auto"/>
        <w:ind w:firstLine="720"/>
        <w:jc w:val="both"/>
        <w:rPr>
          <w:rFonts w:ascii="Times New Roman" w:hAnsi="Times New Roman" w:cs="Times New Roman"/>
          <w:sz w:val="24"/>
        </w:rPr>
      </w:pPr>
      <w:r>
        <w:rPr>
          <w:rFonts w:ascii="Times New Roman" w:hAnsi="Times New Roman" w:cs="Times New Roman"/>
          <w:sz w:val="24"/>
          <w:szCs w:val="24"/>
        </w:rPr>
        <w:t>Le consultant</w:t>
      </w:r>
      <w:r w:rsidR="005F3D30" w:rsidRPr="005F3D30">
        <w:rPr>
          <w:rFonts w:ascii="Times New Roman" w:hAnsi="Times New Roman" w:cs="Times New Roman"/>
          <w:sz w:val="24"/>
          <w:szCs w:val="24"/>
        </w:rPr>
        <w:t xml:space="preserve"> prépare avec les formateurs</w:t>
      </w:r>
      <w:r w:rsidR="004C1244" w:rsidRPr="005F3D30">
        <w:rPr>
          <w:rFonts w:ascii="Times New Roman" w:hAnsi="Times New Roman" w:cs="Times New Roman"/>
          <w:sz w:val="24"/>
          <w:szCs w:val="24"/>
        </w:rPr>
        <w:t xml:space="preserve"> </w:t>
      </w:r>
      <w:r w:rsidR="005F3D30" w:rsidRPr="005F3D30">
        <w:rPr>
          <w:rFonts w:ascii="Times New Roman" w:hAnsi="Times New Roman" w:cs="Times New Roman"/>
          <w:sz w:val="24"/>
          <w:szCs w:val="24"/>
        </w:rPr>
        <w:t xml:space="preserve">intervenant dans la formation initiale et continue </w:t>
      </w:r>
      <w:r w:rsidR="004C1244" w:rsidRPr="005F3D30">
        <w:rPr>
          <w:rFonts w:ascii="Times New Roman" w:hAnsi="Times New Roman" w:cs="Times New Roman"/>
          <w:sz w:val="24"/>
          <w:szCs w:val="24"/>
        </w:rPr>
        <w:t xml:space="preserve">un programme de </w:t>
      </w:r>
      <w:r w:rsidR="00BC7A17" w:rsidRPr="005F3D30">
        <w:rPr>
          <w:rFonts w:ascii="Times New Roman" w:hAnsi="Times New Roman" w:cs="Times New Roman"/>
          <w:sz w:val="24"/>
          <w:szCs w:val="24"/>
        </w:rPr>
        <w:t>formation contenant</w:t>
      </w:r>
      <w:r w:rsidR="004C1244" w:rsidRPr="005F3D30">
        <w:rPr>
          <w:rFonts w:ascii="Times New Roman" w:hAnsi="Times New Roman" w:cs="Times New Roman"/>
          <w:sz w:val="24"/>
          <w:szCs w:val="24"/>
        </w:rPr>
        <w:t xml:space="preserve"> des ma</w:t>
      </w:r>
      <w:r w:rsidR="005F3D30" w:rsidRPr="005F3D30">
        <w:rPr>
          <w:rFonts w:ascii="Times New Roman" w:hAnsi="Times New Roman" w:cs="Times New Roman"/>
          <w:sz w:val="24"/>
          <w:szCs w:val="24"/>
        </w:rPr>
        <w:t>quettes de formation ainsi que d</w:t>
      </w:r>
      <w:r w:rsidR="004C1244" w:rsidRPr="005F3D30">
        <w:rPr>
          <w:rFonts w:ascii="Times New Roman" w:hAnsi="Times New Roman" w:cs="Times New Roman"/>
          <w:sz w:val="24"/>
          <w:szCs w:val="24"/>
        </w:rPr>
        <w:t xml:space="preserve">es fiches techniques modulaires mettant en relief </w:t>
      </w:r>
      <w:r w:rsidR="005F3D30" w:rsidRPr="005F3D30">
        <w:rPr>
          <w:rFonts w:ascii="Times New Roman" w:hAnsi="Times New Roman" w:cs="Times New Roman"/>
          <w:sz w:val="24"/>
          <w:szCs w:val="24"/>
        </w:rPr>
        <w:t>les caractéristiques clés de la didactique</w:t>
      </w:r>
      <w:r w:rsidR="005F3D30" w:rsidRPr="005F3D30">
        <w:rPr>
          <w:rFonts w:ascii="Times New Roman" w:hAnsi="Times New Roman" w:cs="Times New Roman"/>
          <w:sz w:val="24"/>
        </w:rPr>
        <w:t xml:space="preserve"> et les enjeux de l’analyse des pratiques ; développant les pratiques de formateurs des formateurs sur les principes et stratégies de conduite des séances d’analyse des pratiques. </w:t>
      </w:r>
    </w:p>
    <w:p w:rsidR="006D115C" w:rsidRPr="006D115C" w:rsidRDefault="006D115C" w:rsidP="007141CA">
      <w:pPr>
        <w:spacing w:line="360" w:lineRule="auto"/>
        <w:ind w:firstLine="720"/>
        <w:jc w:val="both"/>
        <w:rPr>
          <w:rFonts w:ascii="Times New Roman" w:hAnsi="Times New Roman" w:cs="Times New Roman"/>
          <w:bCs/>
          <w:snapToGrid w:val="0"/>
          <w:sz w:val="24"/>
          <w:szCs w:val="24"/>
        </w:rPr>
      </w:pPr>
      <w:r w:rsidRPr="006D115C">
        <w:rPr>
          <w:rFonts w:ascii="Times New Roman" w:hAnsi="Times New Roman" w:cs="Times New Roman"/>
          <w:bCs/>
          <w:snapToGrid w:val="0"/>
          <w:sz w:val="24"/>
          <w:szCs w:val="24"/>
        </w:rPr>
        <w:t xml:space="preserve">Les modules de formation doivent prendre en considération : </w:t>
      </w:r>
    </w:p>
    <w:p w:rsidR="006D115C" w:rsidRPr="006D115C" w:rsidRDefault="006D115C" w:rsidP="007141CA">
      <w:pPr>
        <w:pStyle w:val="Paragraphedeliste"/>
        <w:numPr>
          <w:ilvl w:val="0"/>
          <w:numId w:val="7"/>
        </w:numPr>
        <w:tabs>
          <w:tab w:val="left" w:pos="3589"/>
        </w:tabs>
        <w:spacing w:line="360" w:lineRule="auto"/>
        <w:jc w:val="both"/>
        <w:rPr>
          <w:rFonts w:ascii="Times New Roman" w:hAnsi="Times New Roman" w:cs="Times New Roman"/>
          <w:bCs/>
          <w:snapToGrid w:val="0"/>
          <w:sz w:val="24"/>
          <w:szCs w:val="24"/>
          <w:lang w:val="fr-FR"/>
        </w:rPr>
      </w:pPr>
      <w:r w:rsidRPr="006D115C">
        <w:rPr>
          <w:rFonts w:ascii="Times New Roman" w:hAnsi="Times New Roman" w:cs="Times New Roman"/>
          <w:bCs/>
          <w:snapToGrid w:val="0"/>
          <w:sz w:val="24"/>
          <w:szCs w:val="24"/>
          <w:lang w:val="fr-FR"/>
        </w:rPr>
        <w:t>La pratique réflexive de l’enseignant</w:t>
      </w:r>
    </w:p>
    <w:p w:rsidR="006D115C" w:rsidRPr="006D115C" w:rsidRDefault="006D115C" w:rsidP="007141CA">
      <w:pPr>
        <w:pStyle w:val="Paragraphedeliste"/>
        <w:numPr>
          <w:ilvl w:val="0"/>
          <w:numId w:val="7"/>
        </w:numPr>
        <w:tabs>
          <w:tab w:val="left" w:pos="3589"/>
        </w:tabs>
        <w:spacing w:line="360" w:lineRule="auto"/>
        <w:jc w:val="both"/>
        <w:rPr>
          <w:rFonts w:ascii="Times New Roman" w:hAnsi="Times New Roman" w:cs="Times New Roman"/>
          <w:bCs/>
          <w:snapToGrid w:val="0"/>
          <w:sz w:val="24"/>
          <w:szCs w:val="24"/>
          <w:lang w:val="fr-FR"/>
        </w:rPr>
      </w:pPr>
      <w:r w:rsidRPr="006D115C">
        <w:rPr>
          <w:rFonts w:ascii="Times New Roman" w:hAnsi="Times New Roman" w:cs="Times New Roman"/>
          <w:bCs/>
          <w:snapToGrid w:val="0"/>
          <w:sz w:val="24"/>
          <w:szCs w:val="24"/>
          <w:lang w:val="fr-FR"/>
        </w:rPr>
        <w:t>Le rôle de l’enseignant dans l’amélioration de la qualité des enseignements-apprentissages en vue d’impacter positivement la réussite des élèves</w:t>
      </w:r>
    </w:p>
    <w:p w:rsidR="00C15605" w:rsidRDefault="006D115C" w:rsidP="00FC338D">
      <w:pPr>
        <w:pStyle w:val="Paragraphedeliste"/>
        <w:numPr>
          <w:ilvl w:val="0"/>
          <w:numId w:val="7"/>
        </w:numPr>
        <w:tabs>
          <w:tab w:val="left" w:pos="3589"/>
        </w:tabs>
        <w:spacing w:line="360" w:lineRule="auto"/>
        <w:jc w:val="both"/>
        <w:rPr>
          <w:rFonts w:ascii="Times New Roman" w:hAnsi="Times New Roman" w:cs="Times New Roman"/>
          <w:bCs/>
          <w:snapToGrid w:val="0"/>
          <w:sz w:val="24"/>
          <w:szCs w:val="24"/>
          <w:lang w:val="fr-FR"/>
        </w:rPr>
      </w:pPr>
      <w:r w:rsidRPr="006D115C">
        <w:rPr>
          <w:rFonts w:ascii="Times New Roman" w:hAnsi="Times New Roman" w:cs="Times New Roman"/>
          <w:bCs/>
          <w:snapToGrid w:val="0"/>
          <w:sz w:val="24"/>
          <w:szCs w:val="24"/>
          <w:lang w:val="fr-FR"/>
        </w:rPr>
        <w:t>L’innovation dans les pratiques professionnelles de l’enseignant.</w:t>
      </w:r>
    </w:p>
    <w:p w:rsidR="00FC031D" w:rsidRPr="00FC338D" w:rsidRDefault="00FC031D" w:rsidP="00FC338D">
      <w:pPr>
        <w:pStyle w:val="Paragraphedeliste"/>
        <w:tabs>
          <w:tab w:val="left" w:pos="3589"/>
        </w:tabs>
        <w:spacing w:line="360" w:lineRule="auto"/>
        <w:jc w:val="both"/>
        <w:rPr>
          <w:rFonts w:ascii="Times New Roman" w:hAnsi="Times New Roman" w:cs="Times New Roman"/>
          <w:bCs/>
          <w:snapToGrid w:val="0"/>
          <w:sz w:val="24"/>
          <w:szCs w:val="24"/>
          <w:lang w:val="fr-FR"/>
        </w:rPr>
      </w:pPr>
    </w:p>
    <w:p w:rsidR="00000FC0" w:rsidRPr="00CD1407" w:rsidRDefault="00C15605" w:rsidP="00000FC0">
      <w:pPr>
        <w:tabs>
          <w:tab w:val="left" w:pos="567"/>
        </w:tabs>
        <w:spacing w:line="360" w:lineRule="auto"/>
        <w:jc w:val="both"/>
        <w:rPr>
          <w:rFonts w:ascii="Times New Roman" w:hAnsi="Times New Roman" w:cs="Times New Roman"/>
          <w:bCs/>
          <w:snapToGrid w:val="0"/>
          <w:sz w:val="24"/>
          <w:szCs w:val="24"/>
          <w:u w:val="single"/>
        </w:rPr>
      </w:pPr>
      <w:r w:rsidRPr="00CD1407">
        <w:rPr>
          <w:rFonts w:ascii="Times New Roman" w:hAnsi="Times New Roman" w:cs="Times New Roman"/>
          <w:b/>
          <w:sz w:val="24"/>
          <w:szCs w:val="24"/>
          <w:u w:val="single"/>
        </w:rPr>
        <w:t>Profil du Consultant</w:t>
      </w:r>
    </w:p>
    <w:p w:rsidR="00C15605" w:rsidRPr="00B2450A" w:rsidRDefault="00C15605" w:rsidP="000E37F9">
      <w:pPr>
        <w:pStyle w:val="Paragraphedeliste"/>
        <w:numPr>
          <w:ilvl w:val="0"/>
          <w:numId w:val="11"/>
        </w:numPr>
        <w:tabs>
          <w:tab w:val="left" w:pos="567"/>
        </w:tabs>
        <w:spacing w:line="360" w:lineRule="auto"/>
        <w:ind w:left="567" w:hanging="207"/>
        <w:jc w:val="both"/>
        <w:rPr>
          <w:rFonts w:ascii="Times New Roman" w:hAnsi="Times New Roman" w:cs="Times New Roman"/>
          <w:bCs/>
          <w:snapToGrid w:val="0"/>
          <w:sz w:val="24"/>
          <w:szCs w:val="24"/>
          <w:u w:val="single"/>
          <w:lang w:val="fr-FR"/>
        </w:rPr>
      </w:pPr>
      <w:r w:rsidRPr="00B2450A">
        <w:rPr>
          <w:rFonts w:ascii="Times New Roman" w:hAnsi="Times New Roman" w:cs="Times New Roman"/>
          <w:sz w:val="24"/>
          <w:szCs w:val="24"/>
          <w:lang w:val="fr-FR"/>
        </w:rPr>
        <w:t>Dispose</w:t>
      </w:r>
      <w:r w:rsidR="00B2450A" w:rsidRPr="00B2450A">
        <w:rPr>
          <w:rFonts w:ascii="Times New Roman" w:hAnsi="Times New Roman" w:cs="Times New Roman"/>
          <w:sz w:val="24"/>
          <w:szCs w:val="24"/>
          <w:lang w:val="fr-FR"/>
        </w:rPr>
        <w:t>r d’un diplôme d’au moins BAC +</w:t>
      </w:r>
      <w:r w:rsidR="00B2450A">
        <w:rPr>
          <w:rFonts w:ascii="Times New Roman" w:hAnsi="Times New Roman" w:cs="Times New Roman"/>
          <w:sz w:val="24"/>
          <w:szCs w:val="24"/>
          <w:lang w:val="fr-FR"/>
        </w:rPr>
        <w:t xml:space="preserve">4 </w:t>
      </w:r>
      <w:r w:rsidRPr="00B2450A">
        <w:rPr>
          <w:rFonts w:ascii="Times New Roman" w:hAnsi="Times New Roman" w:cs="Times New Roman"/>
          <w:sz w:val="24"/>
          <w:szCs w:val="24"/>
          <w:lang w:val="fr-FR"/>
        </w:rPr>
        <w:t>ans en science de l’éducation ou ingénierie de formation</w:t>
      </w:r>
    </w:p>
    <w:p w:rsidR="00C15605" w:rsidRPr="00CD1407" w:rsidRDefault="00C15605" w:rsidP="000E37F9">
      <w:pPr>
        <w:pStyle w:val="Paragraphedeliste"/>
        <w:numPr>
          <w:ilvl w:val="0"/>
          <w:numId w:val="6"/>
        </w:numPr>
        <w:spacing w:after="160" w:line="360" w:lineRule="auto"/>
        <w:ind w:left="567" w:hanging="207"/>
        <w:jc w:val="both"/>
        <w:rPr>
          <w:rFonts w:ascii="Times New Roman" w:hAnsi="Times New Roman" w:cs="Times New Roman"/>
          <w:sz w:val="24"/>
          <w:szCs w:val="24"/>
          <w:lang w:val="fr-FR"/>
        </w:rPr>
      </w:pPr>
      <w:r w:rsidRPr="00CD1407">
        <w:rPr>
          <w:rFonts w:ascii="Times New Roman" w:hAnsi="Times New Roman" w:cs="Times New Roman"/>
          <w:sz w:val="24"/>
          <w:szCs w:val="24"/>
          <w:lang w:val="fr-FR"/>
        </w:rPr>
        <w:t xml:space="preserve">Avoir aux moins dix ans d'expérience professionnelle dans le domaine de l'éducation (Enseignement, recherche, formation, planification, évaluation,) </w:t>
      </w:r>
    </w:p>
    <w:p w:rsidR="00C15605" w:rsidRPr="00CD1407" w:rsidRDefault="00C15605" w:rsidP="006719E9">
      <w:pPr>
        <w:numPr>
          <w:ilvl w:val="0"/>
          <w:numId w:val="6"/>
        </w:numPr>
        <w:spacing w:after="40" w:line="360" w:lineRule="auto"/>
        <w:jc w:val="both"/>
        <w:rPr>
          <w:rFonts w:ascii="Times New Roman" w:hAnsi="Times New Roman" w:cs="Times New Roman"/>
          <w:sz w:val="24"/>
          <w:szCs w:val="24"/>
        </w:rPr>
      </w:pPr>
      <w:r w:rsidRPr="00CD1407">
        <w:rPr>
          <w:rFonts w:ascii="Times New Roman" w:hAnsi="Times New Roman" w:cs="Times New Roman"/>
          <w:sz w:val="24"/>
          <w:szCs w:val="24"/>
        </w:rPr>
        <w:lastRenderedPageBreak/>
        <w:t xml:space="preserve"> Maîtriser la langue française écrite et orale </w:t>
      </w:r>
    </w:p>
    <w:p w:rsidR="00C15605" w:rsidRPr="00CD1407" w:rsidRDefault="00C15605" w:rsidP="006719E9">
      <w:pPr>
        <w:numPr>
          <w:ilvl w:val="0"/>
          <w:numId w:val="6"/>
        </w:numPr>
        <w:spacing w:after="40" w:line="360" w:lineRule="auto"/>
        <w:jc w:val="both"/>
        <w:rPr>
          <w:rFonts w:ascii="Times New Roman" w:hAnsi="Times New Roman" w:cs="Times New Roman"/>
          <w:sz w:val="24"/>
          <w:szCs w:val="24"/>
        </w:rPr>
      </w:pPr>
      <w:r w:rsidRPr="00CD1407">
        <w:rPr>
          <w:rFonts w:ascii="Times New Roman" w:hAnsi="Times New Roman" w:cs="Times New Roman"/>
          <w:sz w:val="24"/>
          <w:szCs w:val="24"/>
        </w:rPr>
        <w:t xml:space="preserve"> Avoir  d’excellentes capacités relationnelles et pédagogiques</w:t>
      </w:r>
    </w:p>
    <w:p w:rsidR="00C15605" w:rsidRPr="00CD1407" w:rsidRDefault="00C15605" w:rsidP="006719E9">
      <w:pPr>
        <w:pStyle w:val="Paragraphedeliste"/>
        <w:numPr>
          <w:ilvl w:val="0"/>
          <w:numId w:val="6"/>
        </w:numPr>
        <w:spacing w:after="160" w:line="360" w:lineRule="auto"/>
        <w:jc w:val="both"/>
        <w:rPr>
          <w:rFonts w:ascii="Times New Roman" w:hAnsi="Times New Roman" w:cs="Times New Roman"/>
          <w:sz w:val="24"/>
          <w:szCs w:val="24"/>
          <w:lang w:val="fr-FR"/>
        </w:rPr>
      </w:pPr>
      <w:r w:rsidRPr="00CD1407">
        <w:rPr>
          <w:rFonts w:ascii="Times New Roman" w:hAnsi="Times New Roman" w:cs="Times New Roman"/>
          <w:sz w:val="24"/>
          <w:szCs w:val="24"/>
          <w:lang w:val="fr-FR"/>
        </w:rPr>
        <w:t xml:space="preserve">Disposer d'une solide connaissance de la problématique de la formation initiale et continue des enseignants </w:t>
      </w:r>
      <w:r w:rsidR="00B12D89">
        <w:rPr>
          <w:rFonts w:ascii="Times New Roman" w:hAnsi="Times New Roman" w:cs="Times New Roman"/>
          <w:sz w:val="24"/>
          <w:szCs w:val="24"/>
          <w:lang w:val="fr-FR"/>
        </w:rPr>
        <w:t>et notamment en APP</w:t>
      </w:r>
      <w:r w:rsidRPr="00CD1407">
        <w:rPr>
          <w:rFonts w:ascii="Times New Roman" w:hAnsi="Times New Roman" w:cs="Times New Roman"/>
          <w:sz w:val="24"/>
          <w:szCs w:val="24"/>
          <w:lang w:val="fr-FR"/>
        </w:rPr>
        <w:t xml:space="preserve">; </w:t>
      </w:r>
    </w:p>
    <w:p w:rsidR="00E45031" w:rsidRPr="002F7715" w:rsidRDefault="00C15605" w:rsidP="002F7715">
      <w:pPr>
        <w:pStyle w:val="Paragraphedeliste"/>
        <w:numPr>
          <w:ilvl w:val="0"/>
          <w:numId w:val="6"/>
        </w:numPr>
        <w:spacing w:after="160" w:line="360" w:lineRule="auto"/>
        <w:jc w:val="both"/>
        <w:rPr>
          <w:rFonts w:ascii="Times New Roman" w:hAnsi="Times New Roman" w:cs="Times New Roman"/>
          <w:sz w:val="24"/>
          <w:szCs w:val="24"/>
          <w:lang w:val="fr-FR"/>
        </w:rPr>
      </w:pPr>
      <w:r w:rsidRPr="00CD1407">
        <w:rPr>
          <w:rFonts w:ascii="Times New Roman" w:hAnsi="Times New Roman" w:cs="Times New Roman"/>
          <w:sz w:val="24"/>
          <w:szCs w:val="24"/>
          <w:lang w:val="fr-FR"/>
        </w:rPr>
        <w:t>Disposer d'excellentes capacités d'analyse, de synthèse et d'anim</w:t>
      </w:r>
      <w:r w:rsidR="00E13D08">
        <w:rPr>
          <w:rFonts w:ascii="Times New Roman" w:hAnsi="Times New Roman" w:cs="Times New Roman"/>
          <w:sz w:val="24"/>
          <w:szCs w:val="24"/>
          <w:lang w:val="fr-FR"/>
        </w:rPr>
        <w:t>ation d'atelier ou séminaires.</w:t>
      </w:r>
    </w:p>
    <w:p w:rsidR="006719E9" w:rsidRDefault="004937E0" w:rsidP="003E72A5">
      <w:pPr>
        <w:rPr>
          <w:rFonts w:ascii="Times New Roman" w:hAnsi="Times New Roman" w:cs="Times New Roman"/>
          <w:b/>
          <w:sz w:val="24"/>
          <w:szCs w:val="24"/>
          <w:u w:val="single"/>
        </w:rPr>
      </w:pPr>
      <w:r w:rsidRPr="00171AB8">
        <w:rPr>
          <w:rFonts w:ascii="Times New Roman" w:hAnsi="Times New Roman" w:cs="Times New Roman"/>
          <w:b/>
          <w:sz w:val="24"/>
          <w:szCs w:val="24"/>
          <w:u w:val="single"/>
        </w:rPr>
        <w:t>Calendrier et durées</w:t>
      </w:r>
      <w:r w:rsidR="00171AB8">
        <w:rPr>
          <w:rFonts w:ascii="Times New Roman" w:hAnsi="Times New Roman" w:cs="Times New Roman"/>
          <w:b/>
          <w:sz w:val="24"/>
          <w:szCs w:val="24"/>
          <w:u w:val="single"/>
        </w:rPr>
        <w:t xml:space="preserve"> </w:t>
      </w:r>
    </w:p>
    <w:tbl>
      <w:tblPr>
        <w:tblStyle w:val="Grilledutableau"/>
        <w:tblW w:w="0" w:type="auto"/>
        <w:tblLook w:val="04A0"/>
      </w:tblPr>
      <w:tblGrid>
        <w:gridCol w:w="2602"/>
        <w:gridCol w:w="1422"/>
        <w:gridCol w:w="5552"/>
      </w:tblGrid>
      <w:tr w:rsidR="0026070E" w:rsidRPr="006719E9" w:rsidTr="006719E9">
        <w:tc>
          <w:tcPr>
            <w:tcW w:w="0" w:type="auto"/>
          </w:tcPr>
          <w:p w:rsidR="006719E9" w:rsidRPr="006719E9" w:rsidRDefault="006719E9" w:rsidP="00BB7B9A">
            <w:pPr>
              <w:jc w:val="center"/>
              <w:rPr>
                <w:rFonts w:ascii="Times New Roman" w:hAnsi="Times New Roman" w:cs="Times New Roman"/>
                <w:b/>
                <w:sz w:val="24"/>
                <w:szCs w:val="24"/>
              </w:rPr>
            </w:pPr>
            <w:r>
              <w:rPr>
                <w:rFonts w:ascii="Times New Roman" w:hAnsi="Times New Roman" w:cs="Times New Roman"/>
                <w:b/>
                <w:sz w:val="24"/>
                <w:szCs w:val="24"/>
              </w:rPr>
              <w:t>Périodes</w:t>
            </w:r>
          </w:p>
        </w:tc>
        <w:tc>
          <w:tcPr>
            <w:tcW w:w="0" w:type="auto"/>
          </w:tcPr>
          <w:p w:rsidR="006719E9" w:rsidRPr="006719E9" w:rsidRDefault="006719E9" w:rsidP="00BB7B9A">
            <w:pPr>
              <w:jc w:val="center"/>
              <w:rPr>
                <w:rFonts w:ascii="Times New Roman" w:hAnsi="Times New Roman" w:cs="Times New Roman"/>
                <w:b/>
                <w:sz w:val="24"/>
                <w:szCs w:val="24"/>
              </w:rPr>
            </w:pPr>
            <w:r>
              <w:rPr>
                <w:rFonts w:ascii="Times New Roman" w:hAnsi="Times New Roman" w:cs="Times New Roman"/>
                <w:b/>
                <w:sz w:val="24"/>
                <w:szCs w:val="24"/>
              </w:rPr>
              <w:t>Durées</w:t>
            </w:r>
          </w:p>
        </w:tc>
        <w:tc>
          <w:tcPr>
            <w:tcW w:w="0" w:type="auto"/>
          </w:tcPr>
          <w:p w:rsidR="006719E9" w:rsidRPr="006719E9" w:rsidRDefault="006719E9" w:rsidP="00BB7B9A">
            <w:pPr>
              <w:jc w:val="center"/>
              <w:rPr>
                <w:rFonts w:ascii="Times New Roman" w:hAnsi="Times New Roman" w:cs="Times New Roman"/>
                <w:b/>
                <w:sz w:val="24"/>
                <w:szCs w:val="24"/>
              </w:rPr>
            </w:pPr>
            <w:r>
              <w:rPr>
                <w:rFonts w:ascii="Times New Roman" w:hAnsi="Times New Roman" w:cs="Times New Roman"/>
                <w:b/>
                <w:sz w:val="24"/>
                <w:szCs w:val="24"/>
              </w:rPr>
              <w:t>Actions</w:t>
            </w:r>
          </w:p>
        </w:tc>
      </w:tr>
      <w:tr w:rsidR="0026070E" w:rsidTr="003E72A5">
        <w:trPr>
          <w:trHeight w:val="1556"/>
        </w:trPr>
        <w:tc>
          <w:tcPr>
            <w:tcW w:w="0" w:type="auto"/>
          </w:tcPr>
          <w:p w:rsidR="006719E9" w:rsidRPr="003E72A5" w:rsidRDefault="006719E9" w:rsidP="003E72A5">
            <w:pPr>
              <w:tabs>
                <w:tab w:val="left" w:pos="3589"/>
              </w:tabs>
              <w:rPr>
                <w:rFonts w:ascii="Times New Roman" w:hAnsi="Times New Roman" w:cs="Times New Roman"/>
                <w:bCs/>
                <w:snapToGrid w:val="0"/>
                <w:sz w:val="24"/>
                <w:szCs w:val="24"/>
              </w:rPr>
            </w:pPr>
            <w:r w:rsidRPr="00085C31">
              <w:rPr>
                <w:rFonts w:ascii="Times New Roman" w:hAnsi="Times New Roman" w:cs="Times New Roman"/>
                <w:b/>
                <w:sz w:val="24"/>
                <w:szCs w:val="24"/>
              </w:rPr>
              <w:t>1</w:t>
            </w:r>
            <w:r w:rsidRPr="00085C31">
              <w:rPr>
                <w:rFonts w:ascii="Times New Roman" w:hAnsi="Times New Roman" w:cs="Times New Roman"/>
                <w:b/>
                <w:sz w:val="24"/>
                <w:szCs w:val="24"/>
                <w:vertAlign w:val="superscript"/>
              </w:rPr>
              <w:t>ère</w:t>
            </w:r>
            <w:r w:rsidR="00171AB8" w:rsidRPr="00085C31">
              <w:rPr>
                <w:rFonts w:ascii="Times New Roman" w:hAnsi="Times New Roman" w:cs="Times New Roman"/>
                <w:b/>
                <w:sz w:val="24"/>
                <w:szCs w:val="24"/>
              </w:rPr>
              <w:t xml:space="preserve"> phase </w:t>
            </w:r>
            <w:r w:rsidR="00085C31" w:rsidRPr="00085C31">
              <w:rPr>
                <w:rFonts w:ascii="Times New Roman" w:hAnsi="Times New Roman" w:cs="Times New Roman"/>
                <w:b/>
                <w:sz w:val="24"/>
                <w:szCs w:val="24"/>
              </w:rPr>
              <w:t>de travail</w:t>
            </w:r>
            <w:r w:rsidR="00171AB8" w:rsidRPr="00085C31">
              <w:rPr>
                <w:rFonts w:ascii="Times New Roman" w:hAnsi="Times New Roman" w:cs="Times New Roman"/>
                <w:b/>
                <w:sz w:val="24"/>
                <w:szCs w:val="24"/>
              </w:rPr>
              <w:t>:</w:t>
            </w:r>
            <w:r w:rsidR="00171AB8" w:rsidRPr="00171AB8">
              <w:rPr>
                <w:rFonts w:ascii="Times New Roman" w:hAnsi="Times New Roman" w:cs="Times New Roman"/>
                <w:sz w:val="24"/>
                <w:szCs w:val="24"/>
              </w:rPr>
              <w:t xml:space="preserve"> </w:t>
            </w:r>
            <w:r w:rsidR="00127DCB">
              <w:rPr>
                <w:rFonts w:ascii="Times New Roman" w:hAnsi="Times New Roman" w:cs="Times New Roman"/>
                <w:sz w:val="24"/>
                <w:szCs w:val="24"/>
              </w:rPr>
              <w:t>Elaboration</w:t>
            </w:r>
            <w:r w:rsidR="00171AB8" w:rsidRPr="00171AB8">
              <w:rPr>
                <w:rFonts w:ascii="Times New Roman" w:hAnsi="Times New Roman" w:cs="Times New Roman"/>
                <w:sz w:val="24"/>
                <w:szCs w:val="24"/>
              </w:rPr>
              <w:t xml:space="preserve"> d’un </w:t>
            </w:r>
            <w:r w:rsidR="00171AB8" w:rsidRPr="00171AB8">
              <w:rPr>
                <w:rFonts w:ascii="Times New Roman" w:hAnsi="Times New Roman" w:cs="Times New Roman"/>
                <w:bCs/>
                <w:snapToGrid w:val="0"/>
                <w:sz w:val="24"/>
                <w:szCs w:val="24"/>
              </w:rPr>
              <w:t>cadre de référence national en APP</w:t>
            </w:r>
          </w:p>
        </w:tc>
        <w:tc>
          <w:tcPr>
            <w:tcW w:w="0" w:type="auto"/>
          </w:tcPr>
          <w:p w:rsidR="006719E9" w:rsidRPr="00C84697" w:rsidRDefault="003E72A5" w:rsidP="003E72A5">
            <w:pPr>
              <w:jc w:val="center"/>
              <w:rPr>
                <w:rFonts w:ascii="Times New Roman" w:hAnsi="Times New Roman" w:cs="Times New Roman"/>
                <w:sz w:val="24"/>
                <w:szCs w:val="24"/>
              </w:rPr>
            </w:pPr>
            <w:r w:rsidRPr="00C84697">
              <w:rPr>
                <w:rFonts w:ascii="Times New Roman" w:hAnsi="Times New Roman" w:cs="Times New Roman"/>
                <w:sz w:val="24"/>
                <w:szCs w:val="24"/>
              </w:rPr>
              <w:t>1 semaine en présentiel</w:t>
            </w:r>
          </w:p>
        </w:tc>
        <w:tc>
          <w:tcPr>
            <w:tcW w:w="0" w:type="auto"/>
          </w:tcPr>
          <w:p w:rsidR="006719E9" w:rsidRPr="00F36D8C" w:rsidRDefault="006719E9" w:rsidP="00F36D8C">
            <w:pPr>
              <w:pStyle w:val="Paragraphedeliste"/>
              <w:numPr>
                <w:ilvl w:val="0"/>
                <w:numId w:val="10"/>
              </w:numPr>
              <w:tabs>
                <w:tab w:val="left" w:pos="567"/>
              </w:tabs>
              <w:spacing w:after="0" w:line="240" w:lineRule="auto"/>
              <w:ind w:left="426" w:hanging="66"/>
              <w:rPr>
                <w:rFonts w:ascii="Times New Roman" w:hAnsi="Times New Roman" w:cs="Times New Roman"/>
                <w:bCs/>
                <w:snapToGrid w:val="0"/>
                <w:sz w:val="24"/>
                <w:szCs w:val="24"/>
                <w:lang w:val="fr-FR"/>
              </w:rPr>
            </w:pPr>
            <w:r>
              <w:rPr>
                <w:rFonts w:ascii="Times New Roman" w:hAnsi="Times New Roman" w:cs="Times New Roman"/>
                <w:bCs/>
                <w:snapToGrid w:val="0"/>
                <w:sz w:val="24"/>
                <w:szCs w:val="24"/>
                <w:lang w:val="fr-FR"/>
              </w:rPr>
              <w:t>R</w:t>
            </w:r>
            <w:r w:rsidR="003F77A0">
              <w:rPr>
                <w:rFonts w:ascii="Times New Roman" w:hAnsi="Times New Roman" w:cs="Times New Roman"/>
                <w:bCs/>
                <w:snapToGrid w:val="0"/>
                <w:sz w:val="24"/>
                <w:szCs w:val="24"/>
                <w:lang w:val="fr-FR"/>
              </w:rPr>
              <w:t>éunion</w:t>
            </w:r>
            <w:r w:rsidRPr="006719E9">
              <w:rPr>
                <w:rFonts w:ascii="Times New Roman" w:hAnsi="Times New Roman" w:cs="Times New Roman"/>
                <w:bCs/>
                <w:snapToGrid w:val="0"/>
                <w:sz w:val="24"/>
                <w:szCs w:val="24"/>
                <w:lang w:val="fr-FR"/>
              </w:rPr>
              <w:t xml:space="preserve"> de cadrage</w:t>
            </w:r>
          </w:p>
          <w:p w:rsidR="00171AB8" w:rsidRPr="00171AB8" w:rsidRDefault="00171AB8" w:rsidP="00760C65">
            <w:pPr>
              <w:pStyle w:val="Paragraphedeliste"/>
              <w:numPr>
                <w:ilvl w:val="0"/>
                <w:numId w:val="10"/>
              </w:numPr>
              <w:tabs>
                <w:tab w:val="left" w:pos="567"/>
              </w:tabs>
              <w:spacing w:line="240" w:lineRule="auto"/>
              <w:ind w:left="426" w:hanging="66"/>
              <w:rPr>
                <w:rFonts w:ascii="Times New Roman" w:hAnsi="Times New Roman" w:cs="Times New Roman"/>
                <w:b/>
                <w:bCs/>
                <w:i/>
                <w:snapToGrid w:val="0"/>
                <w:sz w:val="24"/>
                <w:szCs w:val="24"/>
                <w:lang w:val="fr-FR"/>
              </w:rPr>
            </w:pPr>
            <w:r w:rsidRPr="00171AB8">
              <w:rPr>
                <w:rFonts w:ascii="Times New Roman" w:hAnsi="Times New Roman" w:cs="Times New Roman"/>
                <w:sz w:val="24"/>
                <w:lang w:val="fr-FR"/>
              </w:rPr>
              <w:t>Elaboration d’un guide d’accompagnement du formateur en APP</w:t>
            </w:r>
          </w:p>
          <w:p w:rsidR="00171AB8" w:rsidRPr="00171AB8" w:rsidRDefault="00171AB8" w:rsidP="00171AB8">
            <w:pPr>
              <w:pStyle w:val="Paragraphedeliste"/>
              <w:numPr>
                <w:ilvl w:val="0"/>
                <w:numId w:val="10"/>
              </w:numPr>
              <w:tabs>
                <w:tab w:val="left" w:pos="567"/>
              </w:tabs>
              <w:spacing w:line="240" w:lineRule="auto"/>
              <w:ind w:left="426" w:hanging="66"/>
              <w:rPr>
                <w:rFonts w:ascii="Times New Roman" w:hAnsi="Times New Roman" w:cs="Times New Roman"/>
                <w:b/>
                <w:bCs/>
                <w:i/>
                <w:snapToGrid w:val="0"/>
                <w:sz w:val="24"/>
                <w:szCs w:val="24"/>
                <w:lang w:val="fr-FR"/>
              </w:rPr>
            </w:pPr>
            <w:r>
              <w:rPr>
                <w:rFonts w:ascii="Times New Roman" w:hAnsi="Times New Roman" w:cs="Times New Roman"/>
                <w:sz w:val="24"/>
                <w:lang w:val="fr-FR"/>
              </w:rPr>
              <w:t>C</w:t>
            </w:r>
            <w:r w:rsidRPr="005B754C">
              <w:rPr>
                <w:rFonts w:ascii="Times New Roman" w:hAnsi="Times New Roman" w:cs="Times New Roman"/>
                <w:sz w:val="24"/>
                <w:lang w:val="fr-FR"/>
              </w:rPr>
              <w:t>a</w:t>
            </w:r>
            <w:r>
              <w:rPr>
                <w:rFonts w:ascii="Times New Roman" w:hAnsi="Times New Roman" w:cs="Times New Roman"/>
                <w:sz w:val="24"/>
                <w:lang w:val="fr-FR"/>
              </w:rPr>
              <w:t xml:space="preserve">hier de charges national </w:t>
            </w:r>
            <w:r w:rsidRPr="005B754C">
              <w:rPr>
                <w:rFonts w:ascii="Times New Roman" w:hAnsi="Times New Roman" w:cs="Times New Roman"/>
                <w:sz w:val="24"/>
                <w:lang w:val="fr-FR"/>
              </w:rPr>
              <w:t xml:space="preserve">du formateur </w:t>
            </w:r>
            <w:r>
              <w:rPr>
                <w:rFonts w:ascii="Times New Roman" w:hAnsi="Times New Roman" w:cs="Times New Roman"/>
                <w:sz w:val="24"/>
                <w:lang w:val="fr-FR"/>
              </w:rPr>
              <w:t xml:space="preserve">en APP </w:t>
            </w:r>
          </w:p>
        </w:tc>
      </w:tr>
      <w:tr w:rsidR="0026070E" w:rsidTr="006719E9">
        <w:tc>
          <w:tcPr>
            <w:tcW w:w="0" w:type="auto"/>
          </w:tcPr>
          <w:p w:rsidR="006719E9" w:rsidRDefault="006719E9" w:rsidP="006719E9">
            <w:pPr>
              <w:rPr>
                <w:rFonts w:ascii="Times New Roman" w:hAnsi="Times New Roman" w:cs="Times New Roman"/>
                <w:sz w:val="24"/>
                <w:szCs w:val="24"/>
              </w:rPr>
            </w:pPr>
            <w:r w:rsidRPr="00085C31">
              <w:rPr>
                <w:rFonts w:ascii="Times New Roman" w:hAnsi="Times New Roman" w:cs="Times New Roman"/>
                <w:b/>
                <w:sz w:val="24"/>
                <w:szCs w:val="24"/>
              </w:rPr>
              <w:t>2</w:t>
            </w:r>
            <w:r w:rsidRPr="00085C31">
              <w:rPr>
                <w:rFonts w:ascii="Times New Roman" w:hAnsi="Times New Roman" w:cs="Times New Roman"/>
                <w:b/>
                <w:sz w:val="24"/>
                <w:szCs w:val="24"/>
                <w:vertAlign w:val="superscript"/>
              </w:rPr>
              <w:t>ème</w:t>
            </w:r>
            <w:r w:rsidR="00127DCB" w:rsidRPr="00085C31">
              <w:rPr>
                <w:rFonts w:ascii="Times New Roman" w:hAnsi="Times New Roman" w:cs="Times New Roman"/>
                <w:b/>
                <w:sz w:val="24"/>
                <w:szCs w:val="24"/>
              </w:rPr>
              <w:t xml:space="preserve"> phase </w:t>
            </w:r>
            <w:r w:rsidR="00085C31" w:rsidRPr="00085C31">
              <w:rPr>
                <w:rFonts w:ascii="Times New Roman" w:hAnsi="Times New Roman" w:cs="Times New Roman"/>
                <w:b/>
                <w:sz w:val="24"/>
                <w:szCs w:val="24"/>
              </w:rPr>
              <w:t>de travail</w:t>
            </w:r>
            <w:r w:rsidR="00127DCB" w:rsidRPr="00085C31">
              <w:rPr>
                <w:rFonts w:ascii="Times New Roman" w:hAnsi="Times New Roman" w:cs="Times New Roman"/>
                <w:b/>
                <w:sz w:val="24"/>
                <w:szCs w:val="24"/>
              </w:rPr>
              <w:t>:</w:t>
            </w:r>
            <w:r w:rsidR="00127DCB">
              <w:rPr>
                <w:rFonts w:ascii="Times New Roman" w:hAnsi="Times New Roman" w:cs="Times New Roman"/>
                <w:sz w:val="24"/>
                <w:szCs w:val="24"/>
              </w:rPr>
              <w:t xml:space="preserve"> Révision des outils</w:t>
            </w:r>
          </w:p>
        </w:tc>
        <w:tc>
          <w:tcPr>
            <w:tcW w:w="0" w:type="auto"/>
          </w:tcPr>
          <w:p w:rsidR="006719E9" w:rsidRPr="00482ED8" w:rsidRDefault="003E72A5" w:rsidP="003E72A5">
            <w:pPr>
              <w:jc w:val="center"/>
              <w:rPr>
                <w:rFonts w:ascii="Times New Roman" w:hAnsi="Times New Roman" w:cs="Times New Roman"/>
                <w:sz w:val="24"/>
                <w:szCs w:val="24"/>
                <w:highlight w:val="yellow"/>
              </w:rPr>
            </w:pPr>
            <w:r w:rsidRPr="00C84697">
              <w:rPr>
                <w:rFonts w:ascii="Times New Roman" w:hAnsi="Times New Roman" w:cs="Times New Roman"/>
                <w:sz w:val="24"/>
                <w:szCs w:val="24"/>
              </w:rPr>
              <w:t>1 semaine en présentiel</w:t>
            </w:r>
          </w:p>
        </w:tc>
        <w:tc>
          <w:tcPr>
            <w:tcW w:w="0" w:type="auto"/>
          </w:tcPr>
          <w:p w:rsidR="006719E9" w:rsidRPr="003E72A5" w:rsidRDefault="00171AB8" w:rsidP="003E72A5">
            <w:pPr>
              <w:spacing w:after="0" w:line="240" w:lineRule="auto"/>
              <w:rPr>
                <w:rFonts w:ascii="Times New Roman" w:hAnsi="Times New Roman" w:cs="Times New Roman"/>
                <w:bCs/>
                <w:snapToGrid w:val="0"/>
                <w:sz w:val="24"/>
                <w:szCs w:val="24"/>
              </w:rPr>
            </w:pPr>
            <w:r w:rsidRPr="00171AB8">
              <w:rPr>
                <w:rFonts w:ascii="Times New Roman" w:hAnsi="Times New Roman" w:cs="Times New Roman"/>
                <w:sz w:val="24"/>
                <w:szCs w:val="24"/>
              </w:rPr>
              <w:t xml:space="preserve">Révision des outils </w:t>
            </w:r>
            <w:r w:rsidRPr="00171AB8">
              <w:rPr>
                <w:rFonts w:ascii="Times New Roman" w:hAnsi="Times New Roman" w:cs="Times New Roman"/>
                <w:bCs/>
                <w:snapToGrid w:val="0"/>
                <w:sz w:val="24"/>
                <w:szCs w:val="24"/>
              </w:rPr>
              <w:t>d’observation, de suivi et d’évaluation des pratiques professionnelles des enseignants (amélioration/harmonisation).</w:t>
            </w:r>
          </w:p>
        </w:tc>
      </w:tr>
      <w:tr w:rsidR="0026070E" w:rsidTr="006719E9">
        <w:tc>
          <w:tcPr>
            <w:tcW w:w="0" w:type="auto"/>
          </w:tcPr>
          <w:p w:rsidR="006719E9" w:rsidRDefault="006719E9" w:rsidP="00ED7D3B">
            <w:pPr>
              <w:rPr>
                <w:rFonts w:ascii="Times New Roman" w:hAnsi="Times New Roman" w:cs="Times New Roman"/>
                <w:sz w:val="24"/>
                <w:szCs w:val="24"/>
              </w:rPr>
            </w:pPr>
            <w:r w:rsidRPr="00085C31">
              <w:rPr>
                <w:rFonts w:ascii="Times New Roman" w:hAnsi="Times New Roman" w:cs="Times New Roman"/>
                <w:b/>
                <w:sz w:val="24"/>
                <w:szCs w:val="24"/>
              </w:rPr>
              <w:t>3</w:t>
            </w:r>
            <w:r w:rsidRPr="00085C31">
              <w:rPr>
                <w:rFonts w:ascii="Times New Roman" w:hAnsi="Times New Roman" w:cs="Times New Roman"/>
                <w:b/>
                <w:sz w:val="24"/>
                <w:szCs w:val="24"/>
                <w:vertAlign w:val="superscript"/>
              </w:rPr>
              <w:t>ème</w:t>
            </w:r>
            <w:r w:rsidR="009E759D" w:rsidRPr="00085C31">
              <w:rPr>
                <w:rFonts w:ascii="Times New Roman" w:hAnsi="Times New Roman" w:cs="Times New Roman"/>
                <w:b/>
                <w:sz w:val="24"/>
                <w:szCs w:val="24"/>
              </w:rPr>
              <w:t xml:space="preserve">  phase</w:t>
            </w:r>
            <w:r w:rsidR="00085C31" w:rsidRPr="00085C31">
              <w:rPr>
                <w:rFonts w:ascii="Times New Roman" w:hAnsi="Times New Roman" w:cs="Times New Roman"/>
                <w:b/>
                <w:sz w:val="24"/>
                <w:szCs w:val="24"/>
              </w:rPr>
              <w:t xml:space="preserve"> de travail</w:t>
            </w:r>
            <w:r w:rsidR="009E759D" w:rsidRPr="00085C31">
              <w:rPr>
                <w:rFonts w:ascii="Times New Roman" w:hAnsi="Times New Roman" w:cs="Times New Roman"/>
                <w:b/>
                <w:sz w:val="24"/>
                <w:szCs w:val="24"/>
              </w:rPr>
              <w:t> :</w:t>
            </w:r>
            <w:r w:rsidR="009E759D">
              <w:rPr>
                <w:rFonts w:ascii="Times New Roman" w:hAnsi="Times New Roman" w:cs="Times New Roman"/>
                <w:sz w:val="24"/>
                <w:szCs w:val="24"/>
              </w:rPr>
              <w:t xml:space="preserve"> Réalisation de la m</w:t>
            </w:r>
            <w:r w:rsidR="008F4A5C">
              <w:rPr>
                <w:rFonts w:ascii="Times New Roman" w:hAnsi="Times New Roman" w:cs="Times New Roman"/>
                <w:sz w:val="24"/>
                <w:szCs w:val="24"/>
              </w:rPr>
              <w:t>aquette de formation</w:t>
            </w:r>
          </w:p>
        </w:tc>
        <w:tc>
          <w:tcPr>
            <w:tcW w:w="0" w:type="auto"/>
          </w:tcPr>
          <w:p w:rsidR="006719E9" w:rsidRPr="00C84697" w:rsidRDefault="003E72A5" w:rsidP="003E72A5">
            <w:pPr>
              <w:jc w:val="center"/>
              <w:rPr>
                <w:rFonts w:ascii="Times New Roman" w:hAnsi="Times New Roman" w:cs="Times New Roman"/>
                <w:sz w:val="24"/>
                <w:szCs w:val="24"/>
              </w:rPr>
            </w:pPr>
            <w:r w:rsidRPr="00C84697">
              <w:rPr>
                <w:rFonts w:ascii="Times New Roman" w:hAnsi="Times New Roman" w:cs="Times New Roman"/>
                <w:sz w:val="24"/>
                <w:szCs w:val="24"/>
              </w:rPr>
              <w:t>1 semaine à distance</w:t>
            </w:r>
          </w:p>
        </w:tc>
        <w:tc>
          <w:tcPr>
            <w:tcW w:w="0" w:type="auto"/>
          </w:tcPr>
          <w:p w:rsidR="006719E9" w:rsidRDefault="00180ECC" w:rsidP="003D6A12">
            <w:pPr>
              <w:rPr>
                <w:rFonts w:ascii="Times New Roman" w:hAnsi="Times New Roman" w:cs="Times New Roman"/>
                <w:sz w:val="24"/>
                <w:szCs w:val="24"/>
              </w:rPr>
            </w:pPr>
            <w:r>
              <w:rPr>
                <w:rFonts w:ascii="Times New Roman" w:hAnsi="Times New Roman" w:cs="Times New Roman"/>
                <w:bCs/>
                <w:snapToGrid w:val="0"/>
                <w:sz w:val="24"/>
                <w:szCs w:val="24"/>
              </w:rPr>
              <w:t xml:space="preserve">Conception d’un </w:t>
            </w:r>
            <w:r w:rsidRPr="005F3D30">
              <w:rPr>
                <w:rFonts w:ascii="Times New Roman" w:hAnsi="Times New Roman" w:cs="Times New Roman"/>
                <w:sz w:val="24"/>
                <w:szCs w:val="24"/>
              </w:rPr>
              <w:t xml:space="preserve">programme de formation </w:t>
            </w:r>
            <w:r>
              <w:rPr>
                <w:rFonts w:ascii="Times New Roman" w:hAnsi="Times New Roman" w:cs="Times New Roman"/>
                <w:sz w:val="24"/>
                <w:szCs w:val="24"/>
              </w:rPr>
              <w:t>en APP</w:t>
            </w:r>
            <w:r w:rsidRPr="005F3D30">
              <w:rPr>
                <w:rFonts w:ascii="Times New Roman" w:hAnsi="Times New Roman" w:cs="Times New Roman"/>
                <w:sz w:val="24"/>
                <w:szCs w:val="24"/>
              </w:rPr>
              <w:t xml:space="preserve"> co</w:t>
            </w:r>
            <w:r w:rsidR="007C6B72">
              <w:rPr>
                <w:rFonts w:ascii="Times New Roman" w:hAnsi="Times New Roman" w:cs="Times New Roman"/>
                <w:sz w:val="24"/>
                <w:szCs w:val="24"/>
              </w:rPr>
              <w:t>mprenant une</w:t>
            </w:r>
            <w:r w:rsidRPr="005F3D30">
              <w:rPr>
                <w:rFonts w:ascii="Times New Roman" w:hAnsi="Times New Roman" w:cs="Times New Roman"/>
                <w:sz w:val="24"/>
                <w:szCs w:val="24"/>
              </w:rPr>
              <w:t xml:space="preserve"> maquette de formation</w:t>
            </w:r>
            <w:r w:rsidR="007C6B72">
              <w:rPr>
                <w:rFonts w:ascii="Times New Roman" w:hAnsi="Times New Roman" w:cs="Times New Roman"/>
                <w:sz w:val="24"/>
                <w:szCs w:val="24"/>
              </w:rPr>
              <w:t xml:space="preserve">, </w:t>
            </w:r>
            <w:r w:rsidRPr="005F3D30">
              <w:rPr>
                <w:rFonts w:ascii="Times New Roman" w:hAnsi="Times New Roman" w:cs="Times New Roman"/>
                <w:sz w:val="24"/>
                <w:szCs w:val="24"/>
              </w:rPr>
              <w:t>des fiches techniques modulaires</w:t>
            </w:r>
            <w:r w:rsidR="007C6B72">
              <w:rPr>
                <w:rFonts w:ascii="Times New Roman" w:hAnsi="Times New Roman" w:cs="Times New Roman"/>
                <w:sz w:val="24"/>
                <w:szCs w:val="24"/>
              </w:rPr>
              <w:t xml:space="preserve"> et les contenus de formation</w:t>
            </w:r>
          </w:p>
        </w:tc>
      </w:tr>
    </w:tbl>
    <w:p w:rsidR="002B7B3F" w:rsidRDefault="002B7B3F" w:rsidP="00102494">
      <w:pPr>
        <w:spacing w:line="360" w:lineRule="auto"/>
        <w:jc w:val="both"/>
        <w:rPr>
          <w:rFonts w:ascii="Times New Roman" w:hAnsi="Times New Roman" w:cs="Times New Roman"/>
          <w:b/>
          <w:sz w:val="24"/>
          <w:szCs w:val="24"/>
          <w:u w:val="single"/>
        </w:rPr>
      </w:pPr>
    </w:p>
    <w:sectPr w:rsidR="002B7B3F" w:rsidSect="00FE5EB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9pt;height:11.9pt" o:bullet="t">
        <v:imagedata r:id="rId1" o:title="clip_image001"/>
      </v:shape>
    </w:pict>
  </w:numPicBullet>
  <w:abstractNum w:abstractNumId="0">
    <w:nsid w:val="07557675"/>
    <w:multiLevelType w:val="hybridMultilevel"/>
    <w:tmpl w:val="A9E0A556"/>
    <w:lvl w:ilvl="0" w:tplc="32B81414">
      <w:start w:val="1"/>
      <w:numFmt w:val="bullet"/>
      <w:lvlText w:val="-"/>
      <w:lvlJc w:val="left"/>
      <w:pPr>
        <w:ind w:left="501" w:hanging="360"/>
      </w:pPr>
      <w:rPr>
        <w:rFonts w:ascii="Calibri" w:eastAsiaTheme="minorHAnsi" w:hAnsi="Calibri" w:cs="Calibri" w:hint="default"/>
      </w:rPr>
    </w:lvl>
    <w:lvl w:ilvl="1" w:tplc="040C0003">
      <w:start w:val="1"/>
      <w:numFmt w:val="bullet"/>
      <w:lvlText w:val="o"/>
      <w:lvlJc w:val="left"/>
      <w:pPr>
        <w:ind w:left="1221" w:hanging="360"/>
      </w:pPr>
      <w:rPr>
        <w:rFonts w:ascii="Courier New" w:hAnsi="Courier New" w:cs="Courier New" w:hint="default"/>
      </w:rPr>
    </w:lvl>
    <w:lvl w:ilvl="2" w:tplc="040C0005">
      <w:start w:val="1"/>
      <w:numFmt w:val="bullet"/>
      <w:lvlText w:val=""/>
      <w:lvlJc w:val="left"/>
      <w:pPr>
        <w:ind w:left="1941" w:hanging="360"/>
      </w:pPr>
      <w:rPr>
        <w:rFonts w:ascii="Wingdings" w:hAnsi="Wingdings" w:hint="default"/>
      </w:rPr>
    </w:lvl>
    <w:lvl w:ilvl="3" w:tplc="040C0001">
      <w:start w:val="1"/>
      <w:numFmt w:val="bullet"/>
      <w:lvlText w:val=""/>
      <w:lvlJc w:val="left"/>
      <w:pPr>
        <w:ind w:left="2661" w:hanging="360"/>
      </w:pPr>
      <w:rPr>
        <w:rFonts w:ascii="Symbol" w:hAnsi="Symbol" w:hint="default"/>
      </w:rPr>
    </w:lvl>
    <w:lvl w:ilvl="4" w:tplc="040C0003">
      <w:start w:val="1"/>
      <w:numFmt w:val="bullet"/>
      <w:lvlText w:val="o"/>
      <w:lvlJc w:val="left"/>
      <w:pPr>
        <w:ind w:left="3381" w:hanging="360"/>
      </w:pPr>
      <w:rPr>
        <w:rFonts w:ascii="Courier New" w:hAnsi="Courier New" w:cs="Courier New" w:hint="default"/>
      </w:rPr>
    </w:lvl>
    <w:lvl w:ilvl="5" w:tplc="040C0005">
      <w:start w:val="1"/>
      <w:numFmt w:val="bullet"/>
      <w:lvlText w:val=""/>
      <w:lvlJc w:val="left"/>
      <w:pPr>
        <w:ind w:left="4101" w:hanging="360"/>
      </w:pPr>
      <w:rPr>
        <w:rFonts w:ascii="Wingdings" w:hAnsi="Wingdings" w:hint="default"/>
      </w:rPr>
    </w:lvl>
    <w:lvl w:ilvl="6" w:tplc="040C0001">
      <w:start w:val="1"/>
      <w:numFmt w:val="bullet"/>
      <w:lvlText w:val=""/>
      <w:lvlJc w:val="left"/>
      <w:pPr>
        <w:ind w:left="4821" w:hanging="360"/>
      </w:pPr>
      <w:rPr>
        <w:rFonts w:ascii="Symbol" w:hAnsi="Symbol" w:hint="default"/>
      </w:rPr>
    </w:lvl>
    <w:lvl w:ilvl="7" w:tplc="040C0003">
      <w:start w:val="1"/>
      <w:numFmt w:val="bullet"/>
      <w:lvlText w:val="o"/>
      <w:lvlJc w:val="left"/>
      <w:pPr>
        <w:ind w:left="5541" w:hanging="360"/>
      </w:pPr>
      <w:rPr>
        <w:rFonts w:ascii="Courier New" w:hAnsi="Courier New" w:cs="Courier New" w:hint="default"/>
      </w:rPr>
    </w:lvl>
    <w:lvl w:ilvl="8" w:tplc="040C0005">
      <w:start w:val="1"/>
      <w:numFmt w:val="bullet"/>
      <w:lvlText w:val=""/>
      <w:lvlJc w:val="left"/>
      <w:pPr>
        <w:ind w:left="6261" w:hanging="360"/>
      </w:pPr>
      <w:rPr>
        <w:rFonts w:ascii="Wingdings" w:hAnsi="Wingdings" w:hint="default"/>
      </w:rPr>
    </w:lvl>
  </w:abstractNum>
  <w:abstractNum w:abstractNumId="1">
    <w:nsid w:val="0C79378E"/>
    <w:multiLevelType w:val="hybridMultilevel"/>
    <w:tmpl w:val="1DFED8EE"/>
    <w:lvl w:ilvl="0" w:tplc="6BF2C1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4C12D8"/>
    <w:multiLevelType w:val="hybridMultilevel"/>
    <w:tmpl w:val="54FA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742E91"/>
    <w:multiLevelType w:val="hybridMultilevel"/>
    <w:tmpl w:val="D3841968"/>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4447E77"/>
    <w:multiLevelType w:val="hybridMultilevel"/>
    <w:tmpl w:val="8DB019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DFA5E14"/>
    <w:multiLevelType w:val="hybridMultilevel"/>
    <w:tmpl w:val="01428FE6"/>
    <w:lvl w:ilvl="0" w:tplc="040C0007">
      <w:start w:val="1"/>
      <w:numFmt w:val="bullet"/>
      <w:lvlText w:val=""/>
      <w:lvlPicBulletId w:val="0"/>
      <w:lvlJc w:val="left"/>
      <w:pPr>
        <w:ind w:left="501" w:hanging="360"/>
      </w:pPr>
      <w:rPr>
        <w:rFonts w:ascii="Symbol" w:hAnsi="Symbol" w:hint="default"/>
      </w:rPr>
    </w:lvl>
    <w:lvl w:ilvl="1" w:tplc="040C0003">
      <w:start w:val="1"/>
      <w:numFmt w:val="bullet"/>
      <w:lvlText w:val="o"/>
      <w:lvlJc w:val="left"/>
      <w:pPr>
        <w:ind w:left="1221" w:hanging="360"/>
      </w:pPr>
      <w:rPr>
        <w:rFonts w:ascii="Courier New" w:hAnsi="Courier New" w:cs="Courier New" w:hint="default"/>
      </w:rPr>
    </w:lvl>
    <w:lvl w:ilvl="2" w:tplc="040C0005">
      <w:start w:val="1"/>
      <w:numFmt w:val="bullet"/>
      <w:lvlText w:val=""/>
      <w:lvlJc w:val="left"/>
      <w:pPr>
        <w:ind w:left="1941" w:hanging="360"/>
      </w:pPr>
      <w:rPr>
        <w:rFonts w:ascii="Wingdings" w:hAnsi="Wingdings" w:hint="default"/>
      </w:rPr>
    </w:lvl>
    <w:lvl w:ilvl="3" w:tplc="040C0001">
      <w:start w:val="1"/>
      <w:numFmt w:val="bullet"/>
      <w:lvlText w:val=""/>
      <w:lvlJc w:val="left"/>
      <w:pPr>
        <w:ind w:left="2661" w:hanging="360"/>
      </w:pPr>
      <w:rPr>
        <w:rFonts w:ascii="Symbol" w:hAnsi="Symbol" w:hint="default"/>
      </w:rPr>
    </w:lvl>
    <w:lvl w:ilvl="4" w:tplc="040C0003">
      <w:start w:val="1"/>
      <w:numFmt w:val="bullet"/>
      <w:lvlText w:val="o"/>
      <w:lvlJc w:val="left"/>
      <w:pPr>
        <w:ind w:left="3381" w:hanging="360"/>
      </w:pPr>
      <w:rPr>
        <w:rFonts w:ascii="Courier New" w:hAnsi="Courier New" w:cs="Courier New" w:hint="default"/>
      </w:rPr>
    </w:lvl>
    <w:lvl w:ilvl="5" w:tplc="040C0005">
      <w:start w:val="1"/>
      <w:numFmt w:val="bullet"/>
      <w:lvlText w:val=""/>
      <w:lvlJc w:val="left"/>
      <w:pPr>
        <w:ind w:left="4101" w:hanging="360"/>
      </w:pPr>
      <w:rPr>
        <w:rFonts w:ascii="Wingdings" w:hAnsi="Wingdings" w:hint="default"/>
      </w:rPr>
    </w:lvl>
    <w:lvl w:ilvl="6" w:tplc="040C0001">
      <w:start w:val="1"/>
      <w:numFmt w:val="bullet"/>
      <w:lvlText w:val=""/>
      <w:lvlJc w:val="left"/>
      <w:pPr>
        <w:ind w:left="4821" w:hanging="360"/>
      </w:pPr>
      <w:rPr>
        <w:rFonts w:ascii="Symbol" w:hAnsi="Symbol" w:hint="default"/>
      </w:rPr>
    </w:lvl>
    <w:lvl w:ilvl="7" w:tplc="040C0003">
      <w:start w:val="1"/>
      <w:numFmt w:val="bullet"/>
      <w:lvlText w:val="o"/>
      <w:lvlJc w:val="left"/>
      <w:pPr>
        <w:ind w:left="5541" w:hanging="360"/>
      </w:pPr>
      <w:rPr>
        <w:rFonts w:ascii="Courier New" w:hAnsi="Courier New" w:cs="Courier New" w:hint="default"/>
      </w:rPr>
    </w:lvl>
    <w:lvl w:ilvl="8" w:tplc="040C0005">
      <w:start w:val="1"/>
      <w:numFmt w:val="bullet"/>
      <w:lvlText w:val=""/>
      <w:lvlJc w:val="left"/>
      <w:pPr>
        <w:ind w:left="6261" w:hanging="360"/>
      </w:pPr>
      <w:rPr>
        <w:rFonts w:ascii="Wingdings" w:hAnsi="Wingdings" w:hint="default"/>
      </w:rPr>
    </w:lvl>
  </w:abstractNum>
  <w:abstractNum w:abstractNumId="6">
    <w:nsid w:val="431406EA"/>
    <w:multiLevelType w:val="hybridMultilevel"/>
    <w:tmpl w:val="C060C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5E2AEE"/>
    <w:multiLevelType w:val="hybridMultilevel"/>
    <w:tmpl w:val="A946775C"/>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54895D55"/>
    <w:multiLevelType w:val="hybridMultilevel"/>
    <w:tmpl w:val="A6C452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54A2E49"/>
    <w:multiLevelType w:val="hybridMultilevel"/>
    <w:tmpl w:val="731EB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E77349"/>
    <w:multiLevelType w:val="hybridMultilevel"/>
    <w:tmpl w:val="F61879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5C17858"/>
    <w:multiLevelType w:val="hybridMultilevel"/>
    <w:tmpl w:val="32B4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5B5FBB"/>
    <w:multiLevelType w:val="hybridMultilevel"/>
    <w:tmpl w:val="B9546A62"/>
    <w:lvl w:ilvl="0" w:tplc="040C0007">
      <w:start w:val="1"/>
      <w:numFmt w:val="bullet"/>
      <w:lvlText w:val=""/>
      <w:lvlPicBulletId w:val="0"/>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start w:val="1"/>
      <w:numFmt w:val="bullet"/>
      <w:lvlText w:val=""/>
      <w:lvlJc w:val="left"/>
      <w:pPr>
        <w:ind w:left="2804" w:hanging="360"/>
      </w:pPr>
      <w:rPr>
        <w:rFonts w:ascii="Symbol" w:hAnsi="Symbol" w:hint="default"/>
      </w:rPr>
    </w:lvl>
    <w:lvl w:ilvl="4" w:tplc="040C0003">
      <w:start w:val="1"/>
      <w:numFmt w:val="bullet"/>
      <w:lvlText w:val="o"/>
      <w:lvlJc w:val="left"/>
      <w:pPr>
        <w:ind w:left="3524" w:hanging="360"/>
      </w:pPr>
      <w:rPr>
        <w:rFonts w:ascii="Courier New" w:hAnsi="Courier New" w:cs="Courier New" w:hint="default"/>
      </w:rPr>
    </w:lvl>
    <w:lvl w:ilvl="5" w:tplc="040C0005">
      <w:start w:val="1"/>
      <w:numFmt w:val="bullet"/>
      <w:lvlText w:val=""/>
      <w:lvlJc w:val="left"/>
      <w:pPr>
        <w:ind w:left="4244" w:hanging="360"/>
      </w:pPr>
      <w:rPr>
        <w:rFonts w:ascii="Wingdings" w:hAnsi="Wingdings" w:hint="default"/>
      </w:rPr>
    </w:lvl>
    <w:lvl w:ilvl="6" w:tplc="040C0001">
      <w:start w:val="1"/>
      <w:numFmt w:val="bullet"/>
      <w:lvlText w:val=""/>
      <w:lvlJc w:val="left"/>
      <w:pPr>
        <w:ind w:left="4964" w:hanging="360"/>
      </w:pPr>
      <w:rPr>
        <w:rFonts w:ascii="Symbol" w:hAnsi="Symbol" w:hint="default"/>
      </w:rPr>
    </w:lvl>
    <w:lvl w:ilvl="7" w:tplc="040C0003">
      <w:start w:val="1"/>
      <w:numFmt w:val="bullet"/>
      <w:lvlText w:val="o"/>
      <w:lvlJc w:val="left"/>
      <w:pPr>
        <w:ind w:left="5684" w:hanging="360"/>
      </w:pPr>
      <w:rPr>
        <w:rFonts w:ascii="Courier New" w:hAnsi="Courier New" w:cs="Courier New" w:hint="default"/>
      </w:rPr>
    </w:lvl>
    <w:lvl w:ilvl="8" w:tplc="040C0005">
      <w:start w:val="1"/>
      <w:numFmt w:val="bullet"/>
      <w:lvlText w:val=""/>
      <w:lvlJc w:val="left"/>
      <w:pPr>
        <w:ind w:left="6404" w:hanging="360"/>
      </w:pPr>
      <w:rPr>
        <w:rFonts w:ascii="Wingdings" w:hAnsi="Wingdings" w:hint="default"/>
      </w:rPr>
    </w:lvl>
  </w:abstractNum>
  <w:num w:numId="1">
    <w:abstractNumId w:val="9"/>
  </w:num>
  <w:num w:numId="2">
    <w:abstractNumId w:val="0"/>
  </w:num>
  <w:num w:numId="3">
    <w:abstractNumId w:val="5"/>
  </w:num>
  <w:num w:numId="4">
    <w:abstractNumId w:val="12"/>
  </w:num>
  <w:num w:numId="5">
    <w:abstractNumId w:val="3"/>
  </w:num>
  <w:num w:numId="6">
    <w:abstractNumId w:val="4"/>
  </w:num>
  <w:num w:numId="7">
    <w:abstractNumId w:val="10"/>
  </w:num>
  <w:num w:numId="8">
    <w:abstractNumId w:val="8"/>
  </w:num>
  <w:num w:numId="9">
    <w:abstractNumId w:val="7"/>
  </w:num>
  <w:num w:numId="10">
    <w:abstractNumId w:val="11"/>
  </w:num>
  <w:num w:numId="11">
    <w:abstractNumId w:val="2"/>
  </w:num>
  <w:num w:numId="12">
    <w:abstractNumId w:val="6"/>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compat/>
  <w:rsids>
    <w:rsidRoot w:val="00042E15"/>
    <w:rsid w:val="00000FC0"/>
    <w:rsid w:val="000032BE"/>
    <w:rsid w:val="00023EEC"/>
    <w:rsid w:val="00042E15"/>
    <w:rsid w:val="000731F2"/>
    <w:rsid w:val="000772FA"/>
    <w:rsid w:val="00080927"/>
    <w:rsid w:val="00085C31"/>
    <w:rsid w:val="000914B5"/>
    <w:rsid w:val="00091F9A"/>
    <w:rsid w:val="000C4CD0"/>
    <w:rsid w:val="000E2B68"/>
    <w:rsid w:val="000E37F9"/>
    <w:rsid w:val="00102494"/>
    <w:rsid w:val="00127DCB"/>
    <w:rsid w:val="00131294"/>
    <w:rsid w:val="001522B8"/>
    <w:rsid w:val="00154A1A"/>
    <w:rsid w:val="001700F7"/>
    <w:rsid w:val="00171AB8"/>
    <w:rsid w:val="00180ECC"/>
    <w:rsid w:val="0018160F"/>
    <w:rsid w:val="00181E18"/>
    <w:rsid w:val="00190C73"/>
    <w:rsid w:val="001A6045"/>
    <w:rsid w:val="00243F89"/>
    <w:rsid w:val="0024478B"/>
    <w:rsid w:val="0026070E"/>
    <w:rsid w:val="0028149F"/>
    <w:rsid w:val="00282280"/>
    <w:rsid w:val="00290CE6"/>
    <w:rsid w:val="002B7B3F"/>
    <w:rsid w:val="002F1B09"/>
    <w:rsid w:val="002F7715"/>
    <w:rsid w:val="003032CB"/>
    <w:rsid w:val="003103AC"/>
    <w:rsid w:val="00352996"/>
    <w:rsid w:val="0039691D"/>
    <w:rsid w:val="003C18D9"/>
    <w:rsid w:val="003D4747"/>
    <w:rsid w:val="003D6A12"/>
    <w:rsid w:val="003E6CC9"/>
    <w:rsid w:val="003E72A5"/>
    <w:rsid w:val="003F77A0"/>
    <w:rsid w:val="00432DF7"/>
    <w:rsid w:val="00435C46"/>
    <w:rsid w:val="004802E9"/>
    <w:rsid w:val="00482ED8"/>
    <w:rsid w:val="004937E0"/>
    <w:rsid w:val="004B6AC9"/>
    <w:rsid w:val="004C1244"/>
    <w:rsid w:val="004F4089"/>
    <w:rsid w:val="00507947"/>
    <w:rsid w:val="005734EC"/>
    <w:rsid w:val="005944A4"/>
    <w:rsid w:val="005B1A34"/>
    <w:rsid w:val="005B2BD3"/>
    <w:rsid w:val="005B754C"/>
    <w:rsid w:val="005E1529"/>
    <w:rsid w:val="005E4F29"/>
    <w:rsid w:val="005F3D30"/>
    <w:rsid w:val="005F4537"/>
    <w:rsid w:val="005F4F75"/>
    <w:rsid w:val="006004AA"/>
    <w:rsid w:val="00604C8C"/>
    <w:rsid w:val="00605730"/>
    <w:rsid w:val="006323EB"/>
    <w:rsid w:val="006719E9"/>
    <w:rsid w:val="006740F2"/>
    <w:rsid w:val="006977D9"/>
    <w:rsid w:val="006A4174"/>
    <w:rsid w:val="006C7E22"/>
    <w:rsid w:val="006D115C"/>
    <w:rsid w:val="006E1F44"/>
    <w:rsid w:val="00705030"/>
    <w:rsid w:val="007141CA"/>
    <w:rsid w:val="00725E27"/>
    <w:rsid w:val="007307A3"/>
    <w:rsid w:val="00745CCF"/>
    <w:rsid w:val="007463AF"/>
    <w:rsid w:val="00760C65"/>
    <w:rsid w:val="00771B66"/>
    <w:rsid w:val="007A168A"/>
    <w:rsid w:val="007C4E30"/>
    <w:rsid w:val="007C6B72"/>
    <w:rsid w:val="007F065E"/>
    <w:rsid w:val="007F1ADA"/>
    <w:rsid w:val="007F1C1D"/>
    <w:rsid w:val="0080118F"/>
    <w:rsid w:val="00824CA9"/>
    <w:rsid w:val="00835784"/>
    <w:rsid w:val="008509A8"/>
    <w:rsid w:val="008A78C7"/>
    <w:rsid w:val="008B4E5E"/>
    <w:rsid w:val="008C4E34"/>
    <w:rsid w:val="008F4A5C"/>
    <w:rsid w:val="00901335"/>
    <w:rsid w:val="00922D6B"/>
    <w:rsid w:val="009355D7"/>
    <w:rsid w:val="009368E5"/>
    <w:rsid w:val="0094052E"/>
    <w:rsid w:val="00942608"/>
    <w:rsid w:val="00973C21"/>
    <w:rsid w:val="009B0BDA"/>
    <w:rsid w:val="009C3DF1"/>
    <w:rsid w:val="009E759D"/>
    <w:rsid w:val="00A754A4"/>
    <w:rsid w:val="00AC5CE5"/>
    <w:rsid w:val="00AE545C"/>
    <w:rsid w:val="00AE5760"/>
    <w:rsid w:val="00B12D89"/>
    <w:rsid w:val="00B216C7"/>
    <w:rsid w:val="00B2450A"/>
    <w:rsid w:val="00B41338"/>
    <w:rsid w:val="00B6792A"/>
    <w:rsid w:val="00BB7B9A"/>
    <w:rsid w:val="00BC7A17"/>
    <w:rsid w:val="00BD4443"/>
    <w:rsid w:val="00BF6330"/>
    <w:rsid w:val="00C07107"/>
    <w:rsid w:val="00C15605"/>
    <w:rsid w:val="00C20736"/>
    <w:rsid w:val="00C234B5"/>
    <w:rsid w:val="00C36EDD"/>
    <w:rsid w:val="00C44625"/>
    <w:rsid w:val="00C84697"/>
    <w:rsid w:val="00C96014"/>
    <w:rsid w:val="00CD1407"/>
    <w:rsid w:val="00D067F4"/>
    <w:rsid w:val="00D1522B"/>
    <w:rsid w:val="00D31690"/>
    <w:rsid w:val="00D62FED"/>
    <w:rsid w:val="00DB4D64"/>
    <w:rsid w:val="00DF2500"/>
    <w:rsid w:val="00E13D08"/>
    <w:rsid w:val="00E27311"/>
    <w:rsid w:val="00E45031"/>
    <w:rsid w:val="00E724A4"/>
    <w:rsid w:val="00EC2B2A"/>
    <w:rsid w:val="00EF3290"/>
    <w:rsid w:val="00EF4B38"/>
    <w:rsid w:val="00F24E5C"/>
    <w:rsid w:val="00F3692B"/>
    <w:rsid w:val="00F36D8C"/>
    <w:rsid w:val="00F37398"/>
    <w:rsid w:val="00F61F92"/>
    <w:rsid w:val="00F96492"/>
    <w:rsid w:val="00FC031D"/>
    <w:rsid w:val="00FC338D"/>
    <w:rsid w:val="00FE0CF5"/>
    <w:rsid w:val="00FE5EBA"/>
    <w:rsid w:val="00FF4CF7"/>
    <w:rsid w:val="00FF5A0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E15"/>
    <w:pPr>
      <w:spacing w:after="160" w:line="259"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181E18"/>
    <w:pPr>
      <w:spacing w:after="200" w:line="276" w:lineRule="auto"/>
      <w:ind w:left="720"/>
      <w:contextualSpacing/>
    </w:pPr>
    <w:rPr>
      <w:lang w:val="en-US"/>
    </w:rPr>
  </w:style>
  <w:style w:type="paragraph" w:styleId="Pieddepage">
    <w:name w:val="footer"/>
    <w:basedOn w:val="Normal"/>
    <w:link w:val="PieddepageCar"/>
    <w:uiPriority w:val="99"/>
    <w:unhideWhenUsed/>
    <w:rsid w:val="00AE54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545C"/>
    <w:rPr>
      <w:lang w:val="fr-FR"/>
    </w:rPr>
  </w:style>
  <w:style w:type="character" w:customStyle="1" w:styleId="ParagraphedelisteCar">
    <w:name w:val="Paragraphe de liste Car"/>
    <w:basedOn w:val="Policepardfaut"/>
    <w:link w:val="Paragraphedeliste"/>
    <w:uiPriority w:val="34"/>
    <w:locked/>
    <w:rsid w:val="00C15605"/>
  </w:style>
  <w:style w:type="paragraph" w:customStyle="1" w:styleId="2">
    <w:name w:val="2"/>
    <w:basedOn w:val="Normal"/>
    <w:rsid w:val="00C15605"/>
    <w:pPr>
      <w:spacing w:before="120" w:after="240" w:line="240" w:lineRule="auto"/>
      <w:ind w:left="482"/>
      <w:jc w:val="both"/>
    </w:pPr>
    <w:rPr>
      <w:rFonts w:ascii="Arial" w:eastAsia="Times New Roman" w:hAnsi="Arial" w:cs="Times New Roman"/>
      <w:b/>
      <w:bCs/>
      <w:sz w:val="24"/>
      <w:szCs w:val="24"/>
      <w:lang w:eastAsia="fr-FR" w:bidi="ar-TN"/>
    </w:rPr>
  </w:style>
  <w:style w:type="table" w:styleId="Grilledutableau">
    <w:name w:val="Table Grid"/>
    <w:basedOn w:val="TableauNormal"/>
    <w:uiPriority w:val="59"/>
    <w:rsid w:val="006719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1</Pages>
  <Words>1010</Words>
  <Characters>5560</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fatima</cp:lastModifiedBy>
  <cp:revision>6</cp:revision>
  <cp:lastPrinted>2024-06-04T09:35:00Z</cp:lastPrinted>
  <dcterms:created xsi:type="dcterms:W3CDTF">2024-06-03T12:42:00Z</dcterms:created>
  <dcterms:modified xsi:type="dcterms:W3CDTF">2024-06-04T13:48:00Z</dcterms:modified>
</cp:coreProperties>
</file>